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D072D">
      <w:pPr>
        <w:spacing w:after="0" w:line="240" w:lineRule="auto"/>
        <w:jc w:val="center"/>
        <w:rPr>
          <w:rFonts w:ascii="Times New Roman" w:hAnsi="Times New Roman"/>
          <w:b/>
          <w:bCs/>
          <w:sz w:val="28"/>
          <w:szCs w:val="28"/>
        </w:rPr>
      </w:pPr>
      <w:r>
        <w:rPr>
          <w:rFonts w:ascii="Times New Roman" w:hAnsi="Times New Roman"/>
          <w:b/>
          <w:bCs/>
          <w:sz w:val="28"/>
          <w:szCs w:val="28"/>
        </w:rPr>
        <w:t>РОССИЙСКАЯ ФЕДЕРАЦИЯ</w:t>
      </w:r>
    </w:p>
    <w:p w14:paraId="519EBEA5">
      <w:pPr>
        <w:spacing w:after="0" w:line="240" w:lineRule="auto"/>
        <w:jc w:val="center"/>
        <w:rPr>
          <w:rFonts w:ascii="Times New Roman" w:hAnsi="Times New Roman"/>
          <w:b/>
          <w:bCs/>
          <w:sz w:val="28"/>
          <w:szCs w:val="28"/>
        </w:rPr>
      </w:pPr>
      <w:r>
        <w:rPr>
          <w:rFonts w:ascii="Times New Roman" w:hAnsi="Times New Roman"/>
          <w:b/>
          <w:bCs/>
          <w:sz w:val="28"/>
          <w:szCs w:val="28"/>
        </w:rPr>
        <w:t>РОСТОВСКАЯ ОБЛАСТЬ</w:t>
      </w:r>
    </w:p>
    <w:p w14:paraId="7150A6BF">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МУНИЦИПАЛЬНЕ ОБРАЗОВАНИЕ</w:t>
      </w:r>
    </w:p>
    <w:p w14:paraId="7C108F86">
      <w:pPr>
        <w:spacing w:after="0" w:line="240" w:lineRule="auto"/>
        <w:jc w:val="center"/>
        <w:rPr>
          <w:rFonts w:ascii="Times New Roman" w:hAnsi="Times New Roman"/>
          <w:b/>
          <w:bCs/>
          <w:sz w:val="28"/>
          <w:szCs w:val="28"/>
        </w:rPr>
      </w:pPr>
      <w:r>
        <w:rPr>
          <w:rFonts w:ascii="Times New Roman" w:hAnsi="Times New Roman"/>
          <w:b/>
          <w:bCs/>
          <w:sz w:val="28"/>
          <w:szCs w:val="28"/>
        </w:rPr>
        <w:t>«КОВАЛЁВСКОЕ СЕЛЬСКОЕ ПОСЕЛЕНИЕ»</w:t>
      </w:r>
    </w:p>
    <w:p w14:paraId="1C066C0D">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w:t>
      </w:r>
    </w:p>
    <w:p w14:paraId="7EC6D79E">
      <w:pPr>
        <w:spacing w:after="0" w:line="240" w:lineRule="auto"/>
        <w:jc w:val="center"/>
        <w:rPr>
          <w:rFonts w:ascii="Times New Roman" w:hAnsi="Times New Roman"/>
          <w:b/>
          <w:bCs/>
          <w:sz w:val="28"/>
          <w:szCs w:val="28"/>
        </w:rPr>
      </w:pPr>
      <w:r>
        <w:rPr>
          <w:rFonts w:ascii="Times New Roman" w:hAnsi="Times New Roman"/>
          <w:b/>
          <w:bCs/>
          <w:sz w:val="28"/>
          <w:szCs w:val="28"/>
        </w:rPr>
        <w:t>КОВАЛЁВСКОГО СЕЛЬСКОГО ПОСЕЛЕНИЯ</w:t>
      </w:r>
    </w:p>
    <w:p w14:paraId="590937DD">
      <w:pPr>
        <w:spacing w:after="0" w:line="240" w:lineRule="auto"/>
        <w:jc w:val="center"/>
        <w:rPr>
          <w:rFonts w:ascii="Times New Roman" w:hAnsi="Times New Roman"/>
          <w:b/>
          <w:bCs/>
          <w:sz w:val="28"/>
          <w:szCs w:val="28"/>
        </w:rPr>
      </w:pPr>
      <w:r>
        <w:rPr>
          <w:rFonts w:ascii="Times New Roman" w:hAnsi="Times New Roman"/>
          <w:b/>
          <w:bCs/>
          <w:sz w:val="28"/>
          <w:szCs w:val="28"/>
        </w:rPr>
        <w:t xml:space="preserve">КРАСНОСУЛИНСКОГО РАЙОНА </w:t>
      </w:r>
      <w:r>
        <w:rPr>
          <w:rFonts w:ascii="Times New Roman" w:hAnsi="Times New Roman"/>
          <w:b/>
          <w:bCs/>
          <w:sz w:val="28"/>
          <w:szCs w:val="28"/>
        </w:rPr>
        <w:br w:type="textWrapping"/>
      </w:r>
    </w:p>
    <w:p w14:paraId="42234271">
      <w:pPr>
        <w:spacing w:after="0" w:line="360" w:lineRule="auto"/>
        <w:jc w:val="center"/>
        <w:rPr>
          <w:rFonts w:ascii="Times New Roman" w:hAnsi="Times New Roman"/>
          <w:b/>
          <w:sz w:val="28"/>
          <w:szCs w:val="28"/>
        </w:rPr>
      </w:pPr>
      <w:r>
        <w:rPr>
          <w:rFonts w:ascii="Times New Roman" w:hAnsi="Times New Roman"/>
          <w:b/>
          <w:sz w:val="28"/>
          <w:szCs w:val="28"/>
        </w:rPr>
        <w:t>ПОСТАНОВЛЕНИЕ</w:t>
      </w:r>
    </w:p>
    <w:p w14:paraId="7BE7E4D2">
      <w:pPr>
        <w:pStyle w:val="14"/>
        <w:ind w:firstLine="0"/>
        <w:rPr>
          <w:rFonts w:hint="default"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от</w:t>
      </w:r>
      <w:r>
        <w:rPr>
          <w:rFonts w:ascii="Times New Roman" w:hAnsi="Times New Roman"/>
          <w:sz w:val="28"/>
          <w:szCs w:val="28"/>
        </w:rPr>
        <w:t xml:space="preserve">  </w:t>
      </w:r>
      <w:r>
        <w:rPr>
          <w:rFonts w:hint="default" w:ascii="Times New Roman" w:hAnsi="Times New Roman"/>
          <w:sz w:val="28"/>
          <w:szCs w:val="28"/>
          <w:lang w:val="ru-RU"/>
        </w:rPr>
        <w:t>28.12.2023 г</w:t>
      </w:r>
      <w:r>
        <w:rPr>
          <w:rFonts w:ascii="Times New Roman" w:hAnsi="Times New Roman"/>
          <w:sz w:val="28"/>
          <w:szCs w:val="28"/>
        </w:rPr>
        <w:t xml:space="preserve">                 № </w:t>
      </w:r>
      <w:r>
        <w:rPr>
          <w:rFonts w:hint="default" w:ascii="Times New Roman" w:hAnsi="Times New Roman"/>
          <w:sz w:val="28"/>
          <w:szCs w:val="28"/>
          <w:lang w:val="ru-RU"/>
        </w:rPr>
        <w:t>103                            х. Платово</w:t>
      </w:r>
    </w:p>
    <w:p w14:paraId="0CBB4D25">
      <w:pPr>
        <w:pStyle w:val="14"/>
        <w:ind w:firstLine="0"/>
        <w:rPr>
          <w:rFonts w:ascii="Times New Roman" w:hAnsi="Times New Roman"/>
          <w:sz w:val="28"/>
          <w:szCs w:val="28"/>
        </w:rPr>
      </w:pPr>
    </w:p>
    <w:p w14:paraId="5424E2A4">
      <w:pPr>
        <w:pStyle w:val="14"/>
        <w:ind w:firstLine="0"/>
        <w:rPr>
          <w:rFonts w:ascii="Times New Roman" w:hAnsi="Times New Roman"/>
          <w:b/>
          <w:sz w:val="28"/>
          <w:szCs w:val="28"/>
        </w:rPr>
      </w:pPr>
      <w:r>
        <w:rPr>
          <w:rFonts w:ascii="Times New Roman" w:hAnsi="Times New Roman"/>
          <w:sz w:val="28"/>
          <w:szCs w:val="28"/>
        </w:rPr>
        <w:t xml:space="preserve">                                                     </w:t>
      </w:r>
      <w:bookmarkStart w:id="18" w:name="_GoBack"/>
      <w:bookmarkEnd w:id="18"/>
    </w:p>
    <w:p w14:paraId="63B89726">
      <w:pPr>
        <w:pStyle w:val="19"/>
        <w:widowControl/>
        <w:ind w:firstLine="851"/>
        <w:jc w:val="both"/>
        <w:rPr>
          <w:rFonts w:ascii="Times New Roman" w:hAnsi="Times New Roman" w:cs="Times New Roman"/>
          <w:sz w:val="28"/>
          <w:szCs w:val="28"/>
        </w:rPr>
      </w:pPr>
      <w:r>
        <w:rPr>
          <w:rFonts w:ascii="Times New Roman" w:hAnsi="Times New Roman" w:cs="Times New Roman"/>
          <w:sz w:val="28"/>
          <w:szCs w:val="28"/>
        </w:rPr>
        <w:t>Об утверждении а</w:t>
      </w:r>
      <w:r>
        <w:rPr>
          <w:rFonts w:ascii="Times New Roman" w:hAnsi="Times New Roman" w:cs="Times New Roman"/>
          <w:bCs/>
          <w:sz w:val="28"/>
          <w:szCs w:val="28"/>
        </w:rPr>
        <w:t xml:space="preserve">дминистративного регламента по предоставлению муниципальной услуги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земельного участка, находящегося в муниципальной собственности, в собственность бесплатно»</w:t>
      </w:r>
    </w:p>
    <w:p w14:paraId="50DEB0CB">
      <w:pPr>
        <w:widowControl w:val="0"/>
        <w:autoSpaceDE w:val="0"/>
        <w:autoSpaceDN w:val="0"/>
        <w:adjustRightInd w:val="0"/>
        <w:spacing w:after="0" w:line="240" w:lineRule="auto"/>
        <w:ind w:firstLine="540"/>
        <w:jc w:val="both"/>
        <w:rPr>
          <w:rFonts w:ascii="Times New Roman" w:hAnsi="Times New Roman"/>
          <w:sz w:val="28"/>
          <w:szCs w:val="28"/>
        </w:rPr>
      </w:pPr>
    </w:p>
    <w:p w14:paraId="4E3CB95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Ковалёвское сельское поселение Красносулинского муниципального района Ростовской области, администрация МО Ковалёвское сельское поселение </w:t>
      </w:r>
    </w:p>
    <w:p w14:paraId="04CFC9CC">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ПОСТАНОВЛЯЕТ:</w:t>
      </w:r>
    </w:p>
    <w:p w14:paraId="2A500348">
      <w:pPr>
        <w:widowControl w:val="0"/>
        <w:autoSpaceDE w:val="0"/>
        <w:autoSpaceDN w:val="0"/>
        <w:adjustRightInd w:val="0"/>
        <w:spacing w:after="0" w:line="240" w:lineRule="auto"/>
        <w:jc w:val="both"/>
        <w:rPr>
          <w:rFonts w:ascii="Times New Roman" w:hAnsi="Times New Roman"/>
          <w:sz w:val="28"/>
          <w:szCs w:val="28"/>
        </w:rPr>
      </w:pPr>
    </w:p>
    <w:p w14:paraId="439B2D3D">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Утвердить административный регламент по предоставлению муниципальной услуги «</w:t>
      </w:r>
      <w:r>
        <w:rPr>
          <w:rFonts w:ascii="Times New Roman" w:hAnsi="Times New Roman" w:eastAsia="Times New Roman"/>
          <w:bCs/>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8"/>
          <w:szCs w:val="28"/>
        </w:rPr>
        <w:t>» согласно приложению.</w:t>
      </w:r>
    </w:p>
    <w:p w14:paraId="7FEC4A57">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Опубликовать настоящее постановление на официальном сайте администрации Ковалёвского сельского поселения.</w:t>
      </w:r>
    </w:p>
    <w:p w14:paraId="64433374">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Постановление вступает в силу после официального опубликования.</w:t>
      </w:r>
    </w:p>
    <w:p w14:paraId="62F98A66">
      <w:pPr>
        <w:numPr>
          <w:ilvl w:val="3"/>
          <w:numId w:val="1"/>
        </w:numPr>
        <w:autoSpaceDE w:val="0"/>
        <w:autoSpaceDN w:val="0"/>
        <w:adjustRightInd w:val="0"/>
        <w:spacing w:after="0" w:line="240" w:lineRule="auto"/>
        <w:ind w:left="0" w:firstLine="567"/>
        <w:jc w:val="both"/>
        <w:rPr>
          <w:rFonts w:ascii="Times New Roman" w:hAnsi="Times New Roman"/>
          <w:b/>
          <w:sz w:val="28"/>
          <w:szCs w:val="28"/>
        </w:rPr>
      </w:pPr>
      <w:r>
        <w:rPr>
          <w:rFonts w:ascii="Times New Roman" w:hAnsi="Times New Roman"/>
          <w:sz w:val="28"/>
          <w:szCs w:val="28"/>
        </w:rPr>
        <w:t>Контроль за исполнением  постановления оставляю за собой.</w:t>
      </w:r>
    </w:p>
    <w:p w14:paraId="4F4DBD91">
      <w:pPr>
        <w:spacing w:after="0" w:line="240" w:lineRule="auto"/>
        <w:jc w:val="both"/>
        <w:rPr>
          <w:rFonts w:ascii="Times New Roman" w:hAnsi="Times New Roman"/>
          <w:sz w:val="28"/>
          <w:szCs w:val="28"/>
        </w:rPr>
      </w:pPr>
    </w:p>
    <w:p w14:paraId="01572292">
      <w:pPr>
        <w:spacing w:after="0" w:line="240" w:lineRule="auto"/>
        <w:jc w:val="both"/>
        <w:rPr>
          <w:rFonts w:ascii="Times New Roman" w:hAnsi="Times New Roman"/>
          <w:sz w:val="28"/>
          <w:szCs w:val="28"/>
        </w:rPr>
      </w:pPr>
    </w:p>
    <w:p w14:paraId="0E7121A9">
      <w:pPr>
        <w:spacing w:after="0" w:line="240" w:lineRule="auto"/>
        <w:jc w:val="both"/>
        <w:rPr>
          <w:rFonts w:ascii="Times New Roman" w:hAnsi="Times New Roman"/>
          <w:sz w:val="28"/>
          <w:szCs w:val="28"/>
        </w:rPr>
      </w:pPr>
    </w:p>
    <w:p w14:paraId="0E4410EE">
      <w:pPr>
        <w:spacing w:after="0" w:line="240" w:lineRule="auto"/>
        <w:jc w:val="both"/>
        <w:rPr>
          <w:rFonts w:ascii="Times New Roman" w:hAnsi="Times New Roman"/>
          <w:sz w:val="28"/>
          <w:szCs w:val="28"/>
        </w:rPr>
      </w:pPr>
      <w:r>
        <w:rPr>
          <w:rFonts w:ascii="Times New Roman" w:hAnsi="Times New Roman"/>
          <w:sz w:val="28"/>
          <w:szCs w:val="28"/>
        </w:rPr>
        <w:t>Глава Администрации</w:t>
      </w:r>
    </w:p>
    <w:p w14:paraId="5B770B1D">
      <w:pPr>
        <w:spacing w:after="0" w:line="240" w:lineRule="auto"/>
        <w:jc w:val="both"/>
        <w:rPr>
          <w:rFonts w:ascii="Times New Roman" w:hAnsi="Times New Roman"/>
          <w:sz w:val="28"/>
        </w:rPr>
      </w:pPr>
      <w:r>
        <w:rPr>
          <w:rFonts w:ascii="Times New Roman" w:hAnsi="Times New Roman"/>
          <w:sz w:val="28"/>
          <w:szCs w:val="28"/>
        </w:rPr>
        <w:t xml:space="preserve">Ковалёвского сельского поселения                                     </w:t>
      </w:r>
      <w:r>
        <w:rPr>
          <w:rFonts w:ascii="Times New Roman" w:hAnsi="Times New Roman"/>
          <w:sz w:val="28"/>
        </w:rPr>
        <w:t>Н.В. Изварин</w:t>
      </w:r>
    </w:p>
    <w:p w14:paraId="613E9B07">
      <w:pPr>
        <w:spacing w:after="0" w:line="240" w:lineRule="auto"/>
        <w:ind w:left="6237"/>
        <w:rPr>
          <w:rFonts w:ascii="Times New Roman" w:hAnsi="Times New Roman"/>
          <w:sz w:val="24"/>
          <w:szCs w:val="28"/>
        </w:rPr>
      </w:pPr>
    </w:p>
    <w:p w14:paraId="5C8F9D39">
      <w:pPr>
        <w:spacing w:after="0" w:line="240" w:lineRule="auto"/>
        <w:ind w:left="6237"/>
        <w:rPr>
          <w:rFonts w:ascii="Times New Roman" w:hAnsi="Times New Roman"/>
          <w:sz w:val="24"/>
          <w:szCs w:val="28"/>
        </w:rPr>
      </w:pPr>
    </w:p>
    <w:p w14:paraId="66248C39">
      <w:pPr>
        <w:spacing w:after="0" w:line="240" w:lineRule="auto"/>
        <w:ind w:left="6237"/>
        <w:rPr>
          <w:rFonts w:ascii="Times New Roman" w:hAnsi="Times New Roman"/>
          <w:sz w:val="24"/>
          <w:szCs w:val="28"/>
        </w:rPr>
      </w:pPr>
    </w:p>
    <w:p w14:paraId="07C160EA">
      <w:pPr>
        <w:spacing w:after="0" w:line="240" w:lineRule="auto"/>
        <w:ind w:left="6237"/>
        <w:rPr>
          <w:rFonts w:ascii="Times New Roman" w:hAnsi="Times New Roman"/>
          <w:sz w:val="24"/>
          <w:szCs w:val="28"/>
        </w:rPr>
      </w:pPr>
    </w:p>
    <w:p w14:paraId="7D845384">
      <w:pPr>
        <w:spacing w:after="0" w:line="240" w:lineRule="auto"/>
        <w:ind w:left="6237"/>
        <w:rPr>
          <w:rFonts w:ascii="Times New Roman" w:hAnsi="Times New Roman"/>
          <w:sz w:val="24"/>
          <w:szCs w:val="28"/>
        </w:rPr>
      </w:pPr>
    </w:p>
    <w:p w14:paraId="033F928E">
      <w:pPr>
        <w:spacing w:after="0" w:line="240" w:lineRule="auto"/>
        <w:ind w:left="6237"/>
        <w:rPr>
          <w:rFonts w:ascii="Times New Roman" w:hAnsi="Times New Roman"/>
          <w:sz w:val="24"/>
          <w:szCs w:val="28"/>
        </w:rPr>
      </w:pPr>
    </w:p>
    <w:p w14:paraId="1A8624C7">
      <w:pPr>
        <w:spacing w:after="0" w:line="240" w:lineRule="auto"/>
        <w:ind w:left="6237"/>
        <w:rPr>
          <w:rFonts w:ascii="Times New Roman" w:hAnsi="Times New Roman"/>
          <w:sz w:val="24"/>
          <w:szCs w:val="28"/>
        </w:rPr>
      </w:pPr>
    </w:p>
    <w:p w14:paraId="4DB8FB7C">
      <w:pPr>
        <w:spacing w:after="0" w:line="240" w:lineRule="auto"/>
        <w:ind w:left="6237"/>
        <w:rPr>
          <w:rFonts w:ascii="Times New Roman" w:hAnsi="Times New Roman"/>
          <w:sz w:val="24"/>
          <w:szCs w:val="28"/>
        </w:rPr>
      </w:pPr>
      <w:r>
        <w:rPr>
          <w:rFonts w:ascii="Times New Roman" w:hAnsi="Times New Roman"/>
          <w:sz w:val="24"/>
          <w:szCs w:val="28"/>
        </w:rPr>
        <w:t xml:space="preserve">Приложение </w:t>
      </w:r>
    </w:p>
    <w:p w14:paraId="482C9C62">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14:paraId="159B998E">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14:paraId="765521E3">
      <w:pPr>
        <w:spacing w:after="0" w:line="240" w:lineRule="auto"/>
        <w:ind w:left="6237"/>
        <w:rPr>
          <w:rFonts w:ascii="Times New Roman" w:hAnsi="Times New Roman"/>
          <w:sz w:val="24"/>
          <w:szCs w:val="28"/>
        </w:rPr>
      </w:pPr>
      <w:r>
        <w:rPr>
          <w:rFonts w:ascii="Times New Roman" w:hAnsi="Times New Roman"/>
          <w:sz w:val="24"/>
          <w:szCs w:val="28"/>
        </w:rPr>
        <w:t xml:space="preserve"> Ковалёвское сельское поселение                   Красносулинского муниципального района Ростовской области </w:t>
      </w:r>
    </w:p>
    <w:p w14:paraId="05B08B77">
      <w:pPr>
        <w:spacing w:after="0" w:line="240" w:lineRule="auto"/>
        <w:ind w:left="6237"/>
        <w:rPr>
          <w:rFonts w:hint="default" w:ascii="Times New Roman" w:hAnsi="Times New Roman"/>
          <w:sz w:val="24"/>
          <w:szCs w:val="28"/>
          <w:lang w:val="ru-RU"/>
        </w:rPr>
      </w:pPr>
      <w:r>
        <w:rPr>
          <w:rFonts w:ascii="Times New Roman" w:hAnsi="Times New Roman"/>
          <w:sz w:val="24"/>
          <w:szCs w:val="28"/>
        </w:rPr>
        <w:t xml:space="preserve"> от  </w:t>
      </w:r>
      <w:r>
        <w:rPr>
          <w:rFonts w:hint="default" w:ascii="Times New Roman" w:hAnsi="Times New Roman"/>
          <w:sz w:val="24"/>
          <w:szCs w:val="28"/>
          <w:lang w:val="ru-RU"/>
        </w:rPr>
        <w:t>28</w:t>
      </w:r>
      <w:r>
        <w:rPr>
          <w:rFonts w:ascii="Times New Roman" w:hAnsi="Times New Roman"/>
          <w:sz w:val="24"/>
          <w:szCs w:val="28"/>
        </w:rPr>
        <w:t xml:space="preserve">.12.2023 № </w:t>
      </w:r>
      <w:r>
        <w:rPr>
          <w:rFonts w:hint="default" w:ascii="Times New Roman" w:hAnsi="Times New Roman"/>
          <w:sz w:val="24"/>
          <w:szCs w:val="28"/>
          <w:lang w:val="ru-RU"/>
        </w:rPr>
        <w:t>103</w:t>
      </w:r>
    </w:p>
    <w:p w14:paraId="1B8702E8">
      <w:pPr>
        <w:spacing w:after="0"/>
        <w:ind w:left="6237"/>
        <w:rPr>
          <w:rFonts w:ascii="Times New Roman" w:hAnsi="Times New Roman"/>
          <w:sz w:val="24"/>
          <w:szCs w:val="28"/>
        </w:rPr>
      </w:pPr>
    </w:p>
    <w:p w14:paraId="09145756">
      <w:pPr>
        <w:spacing w:after="0"/>
        <w:ind w:left="6237"/>
        <w:rPr>
          <w:rFonts w:ascii="Times New Roman" w:hAnsi="Times New Roman"/>
          <w:sz w:val="24"/>
          <w:szCs w:val="28"/>
        </w:rPr>
      </w:pPr>
    </w:p>
    <w:p w14:paraId="7F936AFD">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Административный регламент</w:t>
      </w:r>
    </w:p>
    <w:p w14:paraId="0A0822B1">
      <w:pPr>
        <w:pStyle w:val="19"/>
        <w:widowControl/>
        <w:ind w:firstLine="851"/>
        <w:jc w:val="both"/>
        <w:rPr>
          <w:rFonts w:ascii="Times New Roman" w:hAnsi="Times New Roman" w:cs="Times New Roman"/>
          <w:sz w:val="28"/>
          <w:szCs w:val="28"/>
        </w:rPr>
      </w:pPr>
      <w:r>
        <w:rPr>
          <w:rFonts w:ascii="Times New Roman" w:hAnsi="Times New Roman"/>
          <w:bCs/>
          <w:sz w:val="28"/>
          <w:szCs w:val="28"/>
        </w:rPr>
        <w:t>по предоставлению муниципальной услуги</w:t>
      </w:r>
      <w:r>
        <w:rPr>
          <w:rFonts w:ascii="Times New Roman" w:hAnsi="Times New Roman"/>
          <w:b w:val="0"/>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земельного участка, находящегося в муниципальной собственности, в собственность бесплатно»</w:t>
      </w:r>
    </w:p>
    <w:p w14:paraId="37E46741">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Сокращенное наименование: «</w:t>
      </w:r>
      <w:r>
        <w:rPr>
          <w:rFonts w:ascii="Times New Roman" w:hAnsi="Times New Roman" w:eastAsiaTheme="minorEastAsia"/>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8"/>
          <w:szCs w:val="28"/>
        </w:rPr>
        <w:t>»</w:t>
      </w:r>
    </w:p>
    <w:p w14:paraId="436B8624">
      <w:pPr>
        <w:autoSpaceDE w:val="0"/>
        <w:autoSpaceDN w:val="0"/>
        <w:adjustRightInd w:val="0"/>
        <w:spacing w:after="0" w:line="240" w:lineRule="auto"/>
        <w:jc w:val="center"/>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(далее – муниципальная услуга, административный регламент)</w:t>
      </w:r>
    </w:p>
    <w:p w14:paraId="353BBEBC">
      <w:pPr>
        <w:autoSpaceDE w:val="0"/>
        <w:autoSpaceDN w:val="0"/>
        <w:adjustRightInd w:val="0"/>
        <w:spacing w:after="0" w:line="240" w:lineRule="auto"/>
        <w:jc w:val="center"/>
        <w:rPr>
          <w:rFonts w:ascii="Times New Roman" w:hAnsi="Times New Roman" w:eastAsiaTheme="minorEastAsia"/>
          <w:sz w:val="28"/>
          <w:szCs w:val="28"/>
          <w:lang w:eastAsia="ru-RU"/>
        </w:rPr>
      </w:pPr>
    </w:p>
    <w:p w14:paraId="647C447F">
      <w:pPr>
        <w:widowControl w:val="0"/>
        <w:autoSpaceDE w:val="0"/>
        <w:autoSpaceDN w:val="0"/>
        <w:adjustRightInd w:val="0"/>
        <w:spacing w:after="0" w:line="240" w:lineRule="auto"/>
        <w:jc w:val="center"/>
        <w:outlineLvl w:val="1"/>
        <w:rPr>
          <w:rFonts w:ascii="Times New Roman" w:hAnsi="Times New Roman" w:eastAsiaTheme="minorEastAsia"/>
          <w:sz w:val="28"/>
          <w:szCs w:val="28"/>
          <w:lang w:eastAsia="ru-RU"/>
        </w:rPr>
      </w:pPr>
      <w:bookmarkStart w:id="0" w:name="Par43"/>
      <w:bookmarkEnd w:id="0"/>
      <w:r>
        <w:rPr>
          <w:rFonts w:ascii="Times New Roman" w:hAnsi="Times New Roman" w:eastAsiaTheme="minorEastAsia"/>
          <w:sz w:val="28"/>
          <w:szCs w:val="28"/>
          <w:lang w:eastAsia="ru-RU"/>
        </w:rPr>
        <w:t>1. Общие положения</w:t>
      </w:r>
    </w:p>
    <w:p w14:paraId="477F6165">
      <w:pPr>
        <w:widowControl w:val="0"/>
        <w:autoSpaceDE w:val="0"/>
        <w:autoSpaceDN w:val="0"/>
        <w:adjustRightInd w:val="0"/>
        <w:spacing w:after="0" w:line="240" w:lineRule="auto"/>
        <w:jc w:val="center"/>
        <w:rPr>
          <w:rFonts w:ascii="Times New Roman" w:hAnsi="Times New Roman" w:eastAsiaTheme="minorEastAsia"/>
          <w:sz w:val="28"/>
          <w:szCs w:val="28"/>
          <w:lang w:eastAsia="ru-RU"/>
        </w:rPr>
      </w:pPr>
    </w:p>
    <w:p w14:paraId="331A6D1D">
      <w:pPr>
        <w:pStyle w:val="28"/>
        <w:numPr>
          <w:ilvl w:val="1"/>
          <w:numId w:val="2"/>
        </w:numPr>
        <w:spacing w:after="0" w:line="240" w:lineRule="auto"/>
        <w:ind w:left="0" w:firstLine="709"/>
        <w:jc w:val="both"/>
        <w:rPr>
          <w:rFonts w:ascii="Times New Roman" w:hAnsi="Times New Roman" w:eastAsia="Times New Roman" w:cs="Times New Roman"/>
          <w:sz w:val="28"/>
          <w:szCs w:val="28"/>
        </w:rPr>
      </w:pPr>
      <w:bookmarkStart w:id="1" w:name="Par45"/>
      <w:bookmarkEnd w:id="1"/>
      <w:r>
        <w:rPr>
          <w:rFonts w:ascii="Times New Roman" w:hAnsi="Times New Roman" w:cs="Times New Roman" w:eastAsiaTheme="minorEastAsia"/>
          <w:sz w:val="28"/>
          <w:szCs w:val="28"/>
        </w:rPr>
        <w:t>Административный р</w:t>
      </w:r>
      <w:r>
        <w:rPr>
          <w:rFonts w:ascii="Times New Roman" w:hAnsi="Times New Roman" w:eastAsia="Times New Roman" w:cs="Times New Roman"/>
          <w:sz w:val="28"/>
          <w:szCs w:val="28"/>
        </w:rPr>
        <w:t>егламент устанавливает порядок и стандарт предоставления муниципальной услуги.</w:t>
      </w:r>
    </w:p>
    <w:p w14:paraId="28FCAB44">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3288CD4">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5DCC509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Заявителями, имеющими право на получение муниципальной услуги, являются:</w:t>
      </w:r>
    </w:p>
    <w:p w14:paraId="27D2E1CE">
      <w:pPr>
        <w:widowControl w:val="0"/>
        <w:numPr>
          <w:ilvl w:val="0"/>
          <w:numId w:val="3"/>
        </w:numPr>
        <w:autoSpaceDE w:val="0"/>
        <w:autoSpaceDN w:val="0"/>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физические лица;</w:t>
      </w:r>
    </w:p>
    <w:p w14:paraId="105356C3">
      <w:pPr>
        <w:widowControl w:val="0"/>
        <w:numPr>
          <w:ilvl w:val="0"/>
          <w:numId w:val="3"/>
        </w:numPr>
        <w:autoSpaceDE w:val="0"/>
        <w:autoSpaceDN w:val="0"/>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юридические лица (далее – заявитель).</w:t>
      </w:r>
    </w:p>
    <w:p w14:paraId="57292CB7">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Представлять интересы заявителя имеют право:</w:t>
      </w:r>
    </w:p>
    <w:p w14:paraId="784C950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97878A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A707069">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E579CBD">
      <w:pPr>
        <w:widowControl w:val="0"/>
        <w:autoSpaceDE w:val="0"/>
        <w:autoSpaceDN w:val="0"/>
        <w:spacing w:after="0" w:line="240" w:lineRule="auto"/>
        <w:ind w:firstLine="709"/>
        <w:jc w:val="both"/>
        <w:rPr>
          <w:rFonts w:ascii="Times New Roman" w:hAnsi="Times New Roman" w:eastAsia="Times New Roman"/>
          <w:sz w:val="28"/>
          <w:szCs w:val="28"/>
          <w:lang w:eastAsia="ru-RU"/>
        </w:rPr>
      </w:pPr>
      <w:bookmarkStart w:id="2" w:name="Par49"/>
      <w:bookmarkEnd w:id="2"/>
      <w:r>
        <w:rPr>
          <w:rFonts w:ascii="Times New Roman" w:hAnsi="Times New Roman" w:eastAsia="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B396305">
      <w:pPr>
        <w:spacing w:after="0" w:line="240" w:lineRule="auto"/>
        <w:ind w:firstLine="709"/>
        <w:jc w:val="both"/>
        <w:rPr>
          <w:rFonts w:ascii="Times New Roman" w:hAnsi="Times New Roman"/>
          <w:sz w:val="28"/>
          <w:szCs w:val="28"/>
        </w:rPr>
      </w:pPr>
      <w:r>
        <w:rPr>
          <w:rFonts w:ascii="Times New Roman" w:hAnsi="Times New Roman" w:eastAsia="Times New Roman"/>
          <w:sz w:val="28"/>
          <w:szCs w:val="28"/>
          <w:lang w:eastAsia="ru-RU"/>
        </w:rPr>
        <w:t xml:space="preserve">на </w:t>
      </w:r>
      <w:r>
        <w:rPr>
          <w:rFonts w:ascii="Times New Roman" w:hAnsi="Times New Roman"/>
          <w:sz w:val="28"/>
          <w:szCs w:val="28"/>
        </w:rPr>
        <w:t>официальном сайте Администрации МО Ковалёвское сельское поселение в информационно-телекоммуникационной сети «Интернет»</w:t>
      </w:r>
      <w:r>
        <w:rPr>
          <w:rFonts w:ascii="Times New Roman" w:hAnsi="Times New Roman"/>
        </w:rPr>
        <w:t xml:space="preserve"> </w:t>
      </w:r>
      <w:r>
        <w:rPr>
          <w:rFonts w:ascii="Times New Roman" w:hAnsi="Times New Roman"/>
          <w:sz w:val="28"/>
          <w:szCs w:val="28"/>
        </w:rPr>
        <w:t>http://kovalevskoe-sp.ru/;</w:t>
      </w:r>
    </w:p>
    <w:p w14:paraId="7267349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 сайте Государственного бюджетного учреждения Ростовской области «Многофункциональный центр предоставления государственных и муниципальных услуг» (далее - ГБУ РО «МФЦ», МФЦ): http:// rnd.mfc61.ru</w:t>
      </w:r>
    </w:p>
    <w:p w14:paraId="64AB435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 Портале государственных и муниципальных услуг (функций) Ростовской области (далее - ПГУ РО)/на Едином портале государственных услуг (далее - ЕПГУ), www.gosuslugi.ru.</w:t>
      </w:r>
    </w:p>
    <w:p w14:paraId="75055D4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государственной информационной системе "Реестр государственных и муниципальных услуг (функций) Ростовской области (далее - Реестр).</w:t>
      </w:r>
    </w:p>
    <w:p w14:paraId="11AC0DD2">
      <w:pPr>
        <w:spacing w:after="0" w:line="240" w:lineRule="auto"/>
        <w:ind w:firstLine="709"/>
        <w:jc w:val="both"/>
        <w:rPr>
          <w:rFonts w:ascii="Times New Roman" w:hAnsi="Times New Roman" w:eastAsiaTheme="minorEastAsia"/>
          <w:sz w:val="28"/>
          <w:szCs w:val="28"/>
          <w:lang w:eastAsia="ru-RU"/>
        </w:rPr>
      </w:pPr>
    </w:p>
    <w:p w14:paraId="11419F45">
      <w:pPr>
        <w:pStyle w:val="28"/>
        <w:widowControl w:val="0"/>
        <w:autoSpaceDE w:val="0"/>
        <w:autoSpaceDN w:val="0"/>
        <w:adjustRightInd w:val="0"/>
        <w:spacing w:after="0" w:line="240" w:lineRule="auto"/>
        <w:ind w:left="1365"/>
        <w:jc w:val="center"/>
        <w:outlineLvl w:val="1"/>
        <w:rPr>
          <w:rFonts w:ascii="Times New Roman" w:hAnsi="Times New Roman" w:cs="Times New Roman" w:eastAsiaTheme="minorEastAsia"/>
          <w:sz w:val="28"/>
          <w:szCs w:val="28"/>
        </w:rPr>
      </w:pPr>
      <w:bookmarkStart w:id="3" w:name="Par130"/>
      <w:bookmarkEnd w:id="3"/>
      <w:r>
        <w:rPr>
          <w:rFonts w:ascii="Times New Roman" w:hAnsi="Times New Roman" w:cs="Times New Roman" w:eastAsiaTheme="minorEastAsia"/>
          <w:sz w:val="28"/>
          <w:szCs w:val="28"/>
        </w:rPr>
        <w:t>2.Стандарт предоставления муниципальной услуги</w:t>
      </w:r>
    </w:p>
    <w:p w14:paraId="3BC6D1C5">
      <w:pPr>
        <w:pStyle w:val="28"/>
        <w:widowControl w:val="0"/>
        <w:autoSpaceDE w:val="0"/>
        <w:autoSpaceDN w:val="0"/>
        <w:adjustRightInd w:val="0"/>
        <w:spacing w:after="0" w:line="240" w:lineRule="auto"/>
        <w:ind w:left="1365"/>
        <w:rPr>
          <w:rFonts w:ascii="Times New Roman" w:hAnsi="Times New Roman" w:cs="Times New Roman"/>
          <w:sz w:val="28"/>
          <w:szCs w:val="28"/>
        </w:rPr>
      </w:pPr>
    </w:p>
    <w:p w14:paraId="4F5A9CE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Полное наименование муниципальной услуги: </w:t>
      </w:r>
    </w:p>
    <w:p w14:paraId="520EF91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земельного участка, находящегося в муниципальной собственности, в собственность бесплатно.</w:t>
      </w:r>
    </w:p>
    <w:p w14:paraId="5DFC06C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Сокращенное наименование муниципальной услуги: </w:t>
      </w:r>
    </w:p>
    <w:p w14:paraId="300B3ED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eastAsiaTheme="minorEastAsia"/>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sz w:val="28"/>
          <w:szCs w:val="28"/>
        </w:rPr>
        <w:t>.</w:t>
      </w:r>
    </w:p>
    <w:p w14:paraId="0974B9B4">
      <w:pPr>
        <w:spacing w:after="0" w:line="240" w:lineRule="auto"/>
        <w:ind w:firstLine="709"/>
        <w:jc w:val="both"/>
        <w:rPr>
          <w:rFonts w:ascii="Times New Roman" w:hAnsi="Times New Roman"/>
          <w:sz w:val="28"/>
          <w:szCs w:val="28"/>
        </w:rPr>
      </w:pPr>
      <w:r>
        <w:rPr>
          <w:rFonts w:ascii="Times New Roman" w:hAnsi="Times New Roman"/>
          <w:sz w:val="28"/>
          <w:szCs w:val="28"/>
        </w:rPr>
        <w:t>2.2. Муниципальную услугу предоставляют:</w:t>
      </w:r>
    </w:p>
    <w:p w14:paraId="35E4C7A5">
      <w:pPr>
        <w:spacing w:after="0" w:line="240" w:lineRule="auto"/>
        <w:ind w:firstLine="709"/>
        <w:jc w:val="both"/>
        <w:rPr>
          <w:rFonts w:ascii="Times New Roman" w:hAnsi="Times New Roman"/>
          <w:color w:val="FF0000"/>
          <w:sz w:val="28"/>
          <w:szCs w:val="28"/>
        </w:rPr>
      </w:pPr>
      <w:r>
        <w:rPr>
          <w:rFonts w:ascii="Times New Roman" w:hAnsi="Times New Roman"/>
          <w:sz w:val="28"/>
          <w:szCs w:val="28"/>
        </w:rPr>
        <w:t>Администрация МО Ковалёвское сельское поселение Красносулинского муниципального района Ростовской области.</w:t>
      </w:r>
    </w:p>
    <w:p w14:paraId="39C6CC3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предоставлении муниципальной услуги участвуют:</w:t>
      </w:r>
    </w:p>
    <w:p w14:paraId="5BB314AA">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органы Федеральной службы государственной регистрации, кадастра и картографии;</w:t>
      </w:r>
    </w:p>
    <w:p w14:paraId="3A6A0FAB">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органы Федеральной налоговой службы;</w:t>
      </w:r>
    </w:p>
    <w:p w14:paraId="26A24D73">
      <w:pPr>
        <w:numPr>
          <w:ilvl w:val="0"/>
          <w:numId w:val="4"/>
        </w:numPr>
        <w:spacing w:after="0" w:line="240" w:lineRule="auto"/>
        <w:ind w:left="709" w:firstLine="0"/>
        <w:jc w:val="both"/>
        <w:rPr>
          <w:rFonts w:ascii="Times New Roman" w:hAnsi="Times New Roman"/>
          <w:sz w:val="28"/>
          <w:szCs w:val="28"/>
        </w:rPr>
      </w:pPr>
      <w:r>
        <w:rPr>
          <w:rFonts w:ascii="Times New Roman" w:hAnsi="Times New Roman"/>
          <w:sz w:val="28"/>
          <w:szCs w:val="28"/>
        </w:rPr>
        <w:t>ГБУ РО «МФЦ».</w:t>
      </w:r>
    </w:p>
    <w:p w14:paraId="05AC295D">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Заявление на получение муниципальной услуги с комплектом документов принимается:</w:t>
      </w:r>
    </w:p>
    <w:p w14:paraId="135FBA65">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при личной явке:</w:t>
      </w:r>
    </w:p>
    <w:p w14:paraId="02DF9031">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Администрации;</w:t>
      </w:r>
    </w:p>
    <w:p w14:paraId="56C5059D">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филиалах, отделах, удаленных рабочих местах ГБУ РО «МФЦ»;</w:t>
      </w:r>
    </w:p>
    <w:p w14:paraId="6A4D2232">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без личной явки:</w:t>
      </w:r>
    </w:p>
    <w:p w14:paraId="27A27F19">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почтовым отправлением в Администрацию;</w:t>
      </w:r>
    </w:p>
    <w:p w14:paraId="4A25C1E2">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электронной форме через личный кабинет заявителя на ПГУ РО/ЕПГУ.</w:t>
      </w:r>
    </w:p>
    <w:p w14:paraId="79A7E75F">
      <w:pPr>
        <w:widowControl w:val="0"/>
        <w:autoSpaceDE w:val="0"/>
        <w:autoSpaceDN w:val="0"/>
        <w:spacing w:after="0" w:line="240" w:lineRule="auto"/>
        <w:ind w:firstLine="709"/>
        <w:jc w:val="both"/>
        <w:rPr>
          <w:rFonts w:ascii="Times New Roman" w:hAnsi="Times New Roman" w:eastAsia="Times New Roman"/>
          <w:sz w:val="28"/>
          <w:szCs w:val="28"/>
          <w:lang w:eastAsia="ru-RU"/>
        </w:rPr>
      </w:pPr>
      <w:bookmarkStart w:id="4" w:name="Par132"/>
      <w:bookmarkEnd w:id="4"/>
      <w:r>
        <w:rPr>
          <w:rFonts w:ascii="Times New Roman" w:hAnsi="Times New Roman" w:eastAsia="Times New Roman"/>
          <w:sz w:val="28"/>
          <w:szCs w:val="28"/>
          <w:lang w:eastAsia="ru-RU"/>
        </w:rPr>
        <w:t>Заявитель может записаться на прием для подачи заявления о предоставлении услуги следующими способами:</w:t>
      </w:r>
    </w:p>
    <w:p w14:paraId="36B82074">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посредством ПГУ РО/ЕПГУ - в Администрацию, МФЦ;</w:t>
      </w:r>
    </w:p>
    <w:p w14:paraId="1021AB1F">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посредством сайта ОМСУ, МФЦ (при технической реализации) - в Администрацию, МФЦ;</w:t>
      </w:r>
    </w:p>
    <w:p w14:paraId="0BCE85B4">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по телефону - в Администрацию, МФЦ.</w:t>
      </w:r>
    </w:p>
    <w:p w14:paraId="7A199C95">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0E51C9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РО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7B99547">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1AEA6D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C2DB1C4">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6518203">
      <w:pPr>
        <w:spacing w:after="0" w:line="240" w:lineRule="auto"/>
        <w:ind w:firstLine="709"/>
        <w:jc w:val="both"/>
        <w:rPr>
          <w:rFonts w:ascii="Times New Roman" w:hAnsi="Times New Roman"/>
          <w:sz w:val="28"/>
          <w:szCs w:val="28"/>
        </w:rPr>
      </w:pPr>
      <w:r>
        <w:rPr>
          <w:rFonts w:ascii="Times New Roman" w:hAnsi="Times New Roman" w:eastAsia="Times New Roman"/>
          <w:sz w:val="28"/>
          <w:szCs w:val="28"/>
          <w:lang w:eastAsia="ru-RU"/>
        </w:rPr>
        <w:t xml:space="preserve">2.3. </w:t>
      </w:r>
      <w:r>
        <w:rPr>
          <w:rFonts w:ascii="Times New Roman" w:hAnsi="Times New Roman"/>
          <w:sz w:val="28"/>
          <w:szCs w:val="28"/>
        </w:rPr>
        <w:t>Результатом предоставления муниципальной услуги является:</w:t>
      </w:r>
    </w:p>
    <w:p w14:paraId="0F0B3E47">
      <w:pPr>
        <w:pStyle w:val="28"/>
        <w:numPr>
          <w:ilvl w:val="0"/>
          <w:numId w:val="5"/>
        </w:numPr>
        <w:tabs>
          <w:tab w:val="left" w:pos="1276"/>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14:paraId="3357BD7E">
      <w:pPr>
        <w:pStyle w:val="28"/>
        <w:numPr>
          <w:ilvl w:val="0"/>
          <w:numId w:val="5"/>
        </w:numPr>
        <w:tabs>
          <w:tab w:val="left" w:pos="1276"/>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14:paraId="0A227BEA">
      <w:pPr>
        <w:pStyle w:val="28"/>
        <w:numPr>
          <w:ilvl w:val="0"/>
          <w:numId w:val="5"/>
        </w:numPr>
        <w:tabs>
          <w:tab w:val="left" w:pos="1276"/>
        </w:tabs>
        <w:spacing w:after="0" w:line="240" w:lineRule="auto"/>
        <w:ind w:left="0"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19ACBF83">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0EBF93E">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при личной явке:</w:t>
      </w:r>
    </w:p>
    <w:p w14:paraId="7FEBC105">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Администрации;</w:t>
      </w:r>
    </w:p>
    <w:p w14:paraId="368CB08E">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филиалах, отделах, удаленных рабочих местах ГБУ РО «МФЦ»;</w:t>
      </w:r>
    </w:p>
    <w:p w14:paraId="7FCA65BB">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без личной явки:</w:t>
      </w:r>
    </w:p>
    <w:p w14:paraId="53D1165F">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почтовым отправлением;</w:t>
      </w:r>
    </w:p>
    <w:p w14:paraId="00B73434">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электронной форме через личный кабинет заявителя на ПГУ РО/ ЕПГУ.</w:t>
      </w:r>
    </w:p>
    <w:p w14:paraId="259608C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14:paraId="1B78E11A">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 Нормативно-правовые акты, регулирующие предоставление муниципальной услуги:</w:t>
      </w:r>
    </w:p>
    <w:p w14:paraId="6443FFE2">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bookmarkStart w:id="5" w:name="Par201"/>
      <w:bookmarkEnd w:id="5"/>
      <w:r>
        <w:rPr>
          <w:rFonts w:ascii="Times New Roman" w:hAnsi="Times New Roman" w:eastAsiaTheme="minorEastAsia"/>
          <w:sz w:val="28"/>
          <w:szCs w:val="28"/>
          <w:lang w:eastAsia="ru-RU"/>
        </w:rPr>
        <w:t>Гражданский кодекс Российской Федерации (часть первая) от 30.11.1994 № 51-ФЗ;</w:t>
      </w:r>
    </w:p>
    <w:p w14:paraId="3AAF338C">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Гражданским кодексом Российской Федерации (часть вторая) от 26.01.1996 № 14-ФЗ;</w:t>
      </w:r>
    </w:p>
    <w:p w14:paraId="12C65789">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Земельным кодексом Российской Федерации от 25.10.2001 № 136-ФЗ;</w:t>
      </w:r>
    </w:p>
    <w:p w14:paraId="443E7374">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Федеральным законом от 25.10.2001 № 137-ФЗ «О введении в действие Земельного кодекса Российской Федерации»;</w:t>
      </w:r>
    </w:p>
    <w:p w14:paraId="2CE55DA2">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Федеральным законом от 21.07.1997 № 122-ФЗ «О государственной регистрации прав на недвижимое имущество и сделок с ним»;</w:t>
      </w:r>
    </w:p>
    <w:p w14:paraId="4CC645ED">
      <w:pPr>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Федеральный закон от 13.07.2015 № 218-ФЗ «О государственной регистрации недвижимости»;</w:t>
      </w:r>
    </w:p>
    <w:p w14:paraId="77C06E90">
      <w:pPr>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Федеральный закон от 24.07.2007 № 221-ФЗ «О кадастровой деятельности»;</w:t>
      </w:r>
    </w:p>
    <w:p w14:paraId="22B6CA08">
      <w:pPr>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A518FB4">
      <w:pPr>
        <w:pStyle w:val="24"/>
        <w:numPr>
          <w:ilvl w:val="0"/>
          <w:numId w:val="7"/>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14:paraId="1A0F970D">
      <w:pPr>
        <w:widowControl w:val="0"/>
        <w:numPr>
          <w:ilvl w:val="0"/>
          <w:numId w:val="6"/>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10BD77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B9EF4B3">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heme="minorEastAsia"/>
          <w:sz w:val="28"/>
          <w:szCs w:val="28"/>
          <w:lang w:eastAsia="ru-RU"/>
        </w:rPr>
        <w:t xml:space="preserve">1) </w:t>
      </w:r>
      <w:r>
        <w:rPr>
          <w:rFonts w:ascii="Times New Roman" w:hAnsi="Times New Roman" w:eastAsia="Times New Roman"/>
          <w:sz w:val="28"/>
          <w:szCs w:val="28"/>
          <w:lang w:eastAsia="ru-RU"/>
        </w:rPr>
        <w:t>для предоставления муниципальной услуги заполняется заявление согласно приложению 1 к настоящему административному регламенту:</w:t>
      </w:r>
    </w:p>
    <w:p w14:paraId="592E625B">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лично заявителем при обращении в Администрацию, в том числе на ЕПГУ/ПГУ РО;</w:t>
      </w:r>
    </w:p>
    <w:p w14:paraId="3A48F83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специалистом МФЦ при личном обращении заявителя (представителя заявителя) в МФЦ.</w:t>
      </w:r>
    </w:p>
    <w:p w14:paraId="5F4D577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при обращении в Администрацию, МФЦ необходимо предъявить документ, удостоверяющий личность: </w:t>
      </w:r>
    </w:p>
    <w:p w14:paraId="27A8C96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4225A7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5FDC573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FAB8E23">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755A43BB">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36312D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AD84B4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287DB3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2CAEBF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86C3E45">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10E0604">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8CE0A42">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Заявление о предоставлении земельного участка в собственность бесплатно должно содержать следующую информацию:</w:t>
      </w:r>
    </w:p>
    <w:p w14:paraId="2A4F4521">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0EE642F0">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6BD3CF55">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кадастровый номер испрашиваемого земельного участка;</w:t>
      </w:r>
    </w:p>
    <w:p w14:paraId="2E27B61E">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14:paraId="3561DED6">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цель использования земельного участка;</w:t>
      </w:r>
    </w:p>
    <w:p w14:paraId="69D394CE">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B3323DC">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FF136F8">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A39A612">
      <w:pPr>
        <w:widowControl w:val="0"/>
        <w:numPr>
          <w:ilvl w:val="0"/>
          <w:numId w:val="8"/>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почтовый адрес и (или) адрес электронной почты для связи с заявителем;</w:t>
      </w:r>
    </w:p>
    <w:p w14:paraId="04BC0FDF">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4647FFE">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A6751CC">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86A1F85">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DADF5D">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0A09F9C3">
      <w:pPr>
        <w:pStyle w:val="42"/>
        <w:numPr>
          <w:ilvl w:val="0"/>
          <w:numId w:val="9"/>
        </w:numPr>
        <w:tabs>
          <w:tab w:val="left" w:pos="1118"/>
        </w:tabs>
        <w:ind w:left="0" w:firstLine="709"/>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4A680BBE">
      <w:pPr>
        <w:pStyle w:val="42"/>
        <w:numPr>
          <w:ilvl w:val="0"/>
          <w:numId w:val="9"/>
        </w:numPr>
        <w:tabs>
          <w:tab w:val="left" w:pos="1118"/>
        </w:tabs>
        <w:ind w:left="0"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643E94BB">
      <w:pPr>
        <w:pStyle w:val="42"/>
        <w:numPr>
          <w:ilvl w:val="0"/>
          <w:numId w:val="9"/>
        </w:numPr>
        <w:tabs>
          <w:tab w:val="left" w:pos="1118"/>
        </w:tabs>
        <w:ind w:left="0"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2191B995">
      <w:pPr>
        <w:pStyle w:val="42"/>
        <w:numPr>
          <w:ilvl w:val="0"/>
          <w:numId w:val="9"/>
        </w:numPr>
        <w:tabs>
          <w:tab w:val="left" w:pos="1254"/>
        </w:tabs>
        <w:ind w:left="0" w:firstLine="760"/>
        <w:jc w:val="both"/>
      </w:pPr>
      <w: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6EF3E30B">
      <w:pPr>
        <w:pStyle w:val="42"/>
        <w:numPr>
          <w:ilvl w:val="0"/>
          <w:numId w:val="9"/>
        </w:numPr>
        <w:tabs>
          <w:tab w:val="left" w:pos="1249"/>
        </w:tabs>
        <w:ind w:left="0" w:firstLine="760"/>
        <w:jc w:val="both"/>
      </w:pPr>
      <w: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Ростовской области;</w:t>
      </w:r>
    </w:p>
    <w:p w14:paraId="3A30A111">
      <w:pPr>
        <w:pStyle w:val="42"/>
        <w:numPr>
          <w:ilvl w:val="0"/>
          <w:numId w:val="9"/>
        </w:numPr>
        <w:tabs>
          <w:tab w:val="left" w:pos="1249"/>
        </w:tabs>
        <w:ind w:left="0" w:firstLine="760"/>
        <w:jc w:val="both"/>
      </w:pPr>
      <w:r>
        <w:t>документы, подтверждающие условия предоставления земельных участков в соответствии с законодательством Ростовской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691FFA4E">
      <w:pPr>
        <w:pStyle w:val="42"/>
        <w:ind w:firstLine="740"/>
        <w:jc w:val="both"/>
      </w:pPr>
      <w:r>
        <w:t>Предоставление документов, указанных в пп.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B89CB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073580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5CFD50E">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выписка из Единого государственного реестра недвижимости об объекте недвижимости (ЕГРН);</w:t>
      </w:r>
    </w:p>
    <w:p w14:paraId="647ED45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выписка из Единого государственного реестра юридических лиц (ЕГРЮЛ);</w:t>
      </w:r>
    </w:p>
    <w:p w14:paraId="77F6D13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366F63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750914C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779863B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2.7.1. При предоставлении муниципальной услуги запрещается требовать от заявителя:</w:t>
      </w:r>
    </w:p>
    <w:p w14:paraId="4C674DB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464A90B">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913A7C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C05AA20">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eastAsiaTheme="minorEastAsia"/>
          <w:sz w:val="28"/>
          <w:szCs w:val="28"/>
          <w:lang w:eastAsia="ru-RU"/>
        </w:rPr>
        <w:t xml:space="preserve">за исключением случаев, </w:t>
      </w:r>
      <w:r>
        <w:rPr>
          <w:rFonts w:ascii="Times New Roman" w:hAnsi="Times New Roman" w:eastAsia="Times New Roman"/>
          <w:sz w:val="28"/>
          <w:szCs w:val="28"/>
          <w:lang w:eastAsia="ru-RU"/>
        </w:rPr>
        <w:t>предусмотренных пунктом 4 части 1 статьи 7 Федерального закона № 210-ФЗ;</w:t>
      </w:r>
    </w:p>
    <w:p w14:paraId="4BFDF94C">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A598D0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3DD28575">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929513">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РО и уведомлять заявителя о проведенных мероприятиях.</w:t>
      </w:r>
    </w:p>
    <w:p w14:paraId="4A41E92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7CA207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Основания для приостановления предоставления муниципальной услуги не предусмотрены.</w:t>
      </w:r>
    </w:p>
    <w:p w14:paraId="47DF675E">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sz w:val="28"/>
          <w:szCs w:val="28"/>
        </w:rPr>
        <w:t xml:space="preserve">2.9. Основания для </w:t>
      </w:r>
      <w:r>
        <w:rPr>
          <w:rFonts w:ascii="Times New Roman" w:hAnsi="Times New Roman" w:eastAsiaTheme="minorEastAsia"/>
          <w:sz w:val="28"/>
          <w:szCs w:val="28"/>
          <w:lang w:eastAsia="ru-RU"/>
        </w:rPr>
        <w:t>отказа в приеме документов, необходимых для предоставления муниципальной услуги:</w:t>
      </w:r>
    </w:p>
    <w:p w14:paraId="22E140CC">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2FCB1D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заявление подано лицом, не уполномоченным на осуществление таких действий;</w:t>
      </w:r>
    </w:p>
    <w:p w14:paraId="39079332">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 заявителем не представлены документы, установленные </w:t>
      </w:r>
      <w:r>
        <w:fldChar w:fldCharType="begin"/>
      </w:r>
      <w:r>
        <w:instrText xml:space="preserve"> HYPERLINK \l "P112" </w:instrText>
      </w:r>
      <w:r>
        <w:fldChar w:fldCharType="separate"/>
      </w:r>
      <w:r>
        <w:rPr>
          <w:rFonts w:ascii="Times New Roman" w:hAnsi="Times New Roman" w:eastAsiaTheme="minorEastAsia"/>
          <w:sz w:val="28"/>
          <w:szCs w:val="28"/>
          <w:lang w:eastAsia="ru-RU"/>
        </w:rPr>
        <w:t>пунктом 2.6</w:t>
      </w:r>
      <w:r>
        <w:rPr>
          <w:rFonts w:ascii="Times New Roman" w:hAnsi="Times New Roman" w:eastAsiaTheme="minorEastAsia"/>
          <w:sz w:val="28"/>
          <w:szCs w:val="28"/>
          <w:lang w:eastAsia="ru-RU"/>
        </w:rPr>
        <w:fldChar w:fldCharType="end"/>
      </w:r>
      <w:r>
        <w:rPr>
          <w:rFonts w:ascii="Times New Roman" w:hAnsi="Times New Roman" w:eastAsiaTheme="minorEastAsia"/>
          <w:sz w:val="28"/>
          <w:szCs w:val="28"/>
          <w:lang w:eastAsia="ru-RU"/>
        </w:rPr>
        <w:t xml:space="preserve"> административного регламента;</w:t>
      </w:r>
    </w:p>
    <w:p w14:paraId="1FEDD7CD">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представленные документы утратили силу на момент обращения за услугой;</w:t>
      </w:r>
    </w:p>
    <w:p w14:paraId="203FAAF9">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9AAB3C8">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76C9BB7">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9664AE3">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неполное заполнение полей в форме заявления, в том числе в интерактивной форме заявления на ЕПГУ/ПГУ РО.</w:t>
      </w:r>
    </w:p>
    <w:p w14:paraId="3D6E6B82">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bookmarkStart w:id="6" w:name="P140"/>
      <w:bookmarkEnd w:id="6"/>
      <w:r>
        <w:rPr>
          <w:rFonts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hAnsi="Times New Roman" w:eastAsiaTheme="minorEastAsia"/>
          <w:sz w:val="28"/>
          <w:szCs w:val="28"/>
          <w:lang w:eastAsia="ru-RU"/>
        </w:rPr>
        <w:t>:</w:t>
      </w:r>
    </w:p>
    <w:p w14:paraId="52027F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Отсутствие права на предоставление муниципальной услуги:</w:t>
      </w:r>
    </w:p>
    <w:p w14:paraId="6CE44297">
      <w:pPr>
        <w:pStyle w:val="28"/>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6DBCA3A">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8A09836">
      <w:pPr>
        <w:pStyle w:val="28"/>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413AF07">
      <w:pPr>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 HYPERLINK "consultantplus://offline/ref=CD144DD30E748B493938D183B23061D848F256612F93C5BF8D8772339331D8F1E2E7DC3A14B4q0c5J" </w:instrText>
      </w:r>
      <w:r>
        <w:fldChar w:fldCharType="separate"/>
      </w:r>
      <w:r>
        <w:rPr>
          <w:rFonts w:ascii="Times New Roman" w:hAnsi="Times New Roman"/>
          <w:sz w:val="28"/>
          <w:szCs w:val="28"/>
          <w:lang w:eastAsia="ru-RU"/>
        </w:rPr>
        <w:t>статьей 39.36</w:t>
      </w:r>
      <w:r>
        <w:rPr>
          <w:rFonts w:ascii="Times New Roman" w:hAnsi="Times New Roman"/>
          <w:sz w:val="28"/>
          <w:szCs w:val="28"/>
          <w:lang w:eastAsia="ru-RU"/>
        </w:rPr>
        <w:fldChar w:fldCharType="end"/>
      </w:r>
      <w:r>
        <w:rPr>
          <w:rFonts w:ascii="Times New Roman" w:hAnsi="Times New Roman"/>
          <w:sz w:val="28"/>
          <w:szCs w:val="28"/>
          <w:lang w:eastAsia="ru-RU"/>
        </w:rPr>
        <w:t xml:space="preserve"> </w:t>
      </w:r>
      <w:r>
        <w:rPr>
          <w:rFonts w:ascii="Times New Roman" w:hAnsi="Times New Roman"/>
          <w:bCs/>
          <w:sz w:val="28"/>
          <w:szCs w:val="28"/>
          <w:lang w:eastAsia="ru-RU"/>
        </w:rPr>
        <w:t>Земельного кодекса Российской Федерации</w:t>
      </w:r>
      <w:r>
        <w:rPr>
          <w:rFonts w:ascii="Times New Roman" w:hAnsi="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fldChar w:fldCharType="begin"/>
      </w:r>
      <w:r>
        <w:instrText xml:space="preserve"> HYPERLINK "consultantplus://offline/ref=CD144DD30E748B493938D183B23061D848F253602F99C5BF8D8772339331D8F1E2E7DC3913B4q0c8J" </w:instrText>
      </w:r>
      <w:r>
        <w:fldChar w:fldCharType="separate"/>
      </w:r>
      <w:r>
        <w:rPr>
          <w:rFonts w:ascii="Times New Roman" w:hAnsi="Times New Roman"/>
          <w:sz w:val="28"/>
          <w:szCs w:val="28"/>
          <w:lang w:eastAsia="ru-RU"/>
        </w:rPr>
        <w:t>частью 11 статьи 55.32</w:t>
      </w:r>
      <w:r>
        <w:rPr>
          <w:rFonts w:ascii="Times New Roman" w:hAnsi="Times New Roman"/>
          <w:sz w:val="28"/>
          <w:szCs w:val="28"/>
          <w:lang w:eastAsia="ru-RU"/>
        </w:rPr>
        <w:fldChar w:fldCharType="end"/>
      </w:r>
      <w:r>
        <w:rPr>
          <w:rFonts w:ascii="Times New Roman" w:hAnsi="Times New Roman"/>
          <w:sz w:val="28"/>
          <w:szCs w:val="28"/>
          <w:lang w:eastAsia="ru-RU"/>
        </w:rPr>
        <w:t xml:space="preserve"> Градостроительного кодекса Российской Федерации; </w:t>
      </w:r>
    </w:p>
    <w:p w14:paraId="1EFBDFD4">
      <w:pPr>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fldChar w:fldCharType="begin"/>
      </w:r>
      <w:r>
        <w:instrText xml:space="preserve"> HYPERLINK "consultantplus://offline/ref=DC5B76821092D89924B13314E4F968FFE9DF1606665FC6E09462DD4276D8664EC4196969C973CAf4J" </w:instrText>
      </w:r>
      <w:r>
        <w:fldChar w:fldCharType="separate"/>
      </w:r>
      <w:r>
        <w:rPr>
          <w:rFonts w:ascii="Times New Roman" w:hAnsi="Times New Roman"/>
          <w:sz w:val="28"/>
          <w:szCs w:val="28"/>
          <w:lang w:eastAsia="ru-RU"/>
        </w:rPr>
        <w:t>статьей 39.36</w:t>
      </w:r>
      <w:r>
        <w:rPr>
          <w:rFonts w:ascii="Times New Roman" w:hAnsi="Times New Roman"/>
          <w:sz w:val="28"/>
          <w:szCs w:val="28"/>
          <w:lang w:eastAsia="ru-RU"/>
        </w:rPr>
        <w:fldChar w:fldCharType="end"/>
      </w:r>
      <w:r>
        <w:rPr>
          <w:rFonts w:ascii="Times New Roman" w:hAnsi="Times New Roman"/>
          <w:sz w:val="28"/>
          <w:szCs w:val="28"/>
          <w:lang w:eastAsia="ru-RU"/>
        </w:rPr>
        <w:t xml:space="preserve"> </w:t>
      </w:r>
      <w:r>
        <w:rPr>
          <w:rFonts w:ascii="Times New Roman" w:hAnsi="Times New Roman"/>
          <w:bCs/>
          <w:sz w:val="28"/>
          <w:szCs w:val="28"/>
          <w:lang w:eastAsia="ru-RU"/>
        </w:rPr>
        <w:t>Земельного кодекса Российской Федерации</w:t>
      </w:r>
      <w:r>
        <w:rPr>
          <w:rFonts w:ascii="Times New Roman" w:hAnsi="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61BDA31">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7D6A22CD">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7BF8E1F5">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3EDE14E">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1FF9CD7">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FF8A8B9">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Pr>
          <w:rFonts w:ascii="Times New Roman" w:hAnsi="Times New Roman"/>
          <w:bCs/>
          <w:sz w:val="28"/>
          <w:szCs w:val="28"/>
          <w:lang w:eastAsia="ru-RU"/>
        </w:rPr>
        <w:t xml:space="preserve"> Земельного кодекса Российской Федерации</w:t>
      </w:r>
      <w:r>
        <w:rPr>
          <w:rFonts w:ascii="Times New Roman" w:hAnsi="Times New Roman"/>
          <w:sz w:val="28"/>
          <w:szCs w:val="28"/>
          <w:lang w:eastAsia="ru-RU"/>
        </w:rPr>
        <w:t>;</w:t>
      </w:r>
    </w:p>
    <w:p w14:paraId="2A246A65">
      <w:pPr>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r>
        <w:fldChar w:fldCharType="begin"/>
      </w:r>
      <w:r>
        <w:instrText xml:space="preserve"> HYPERLINK "consultantplus://offline/ref=818B8D2BA673886D7BD27E81FAE33786ACBAD544CB161A556F2D6D8000438A9CE706AE79A9R8jFJ" </w:instrText>
      </w:r>
      <w:r>
        <w:fldChar w:fldCharType="separate"/>
      </w:r>
      <w:r>
        <w:rPr>
          <w:rFonts w:ascii="Times New Roman" w:hAnsi="Times New Roman"/>
          <w:sz w:val="28"/>
          <w:szCs w:val="28"/>
          <w:lang w:eastAsia="ru-RU"/>
        </w:rPr>
        <w:t>подпунктом 6 пункта 4 статьи 39.11</w:t>
      </w:r>
      <w:r>
        <w:rPr>
          <w:rFonts w:ascii="Times New Roman" w:hAnsi="Times New Roman"/>
          <w:sz w:val="28"/>
          <w:szCs w:val="28"/>
          <w:lang w:eastAsia="ru-RU"/>
        </w:rPr>
        <w:fldChar w:fldCharType="end"/>
      </w:r>
      <w:r>
        <w:rPr>
          <w:rFonts w:ascii="Times New Roman" w:hAnsi="Times New Roman"/>
          <w:sz w:val="28"/>
          <w:szCs w:val="28"/>
          <w:lang w:eastAsia="ru-RU"/>
        </w:rPr>
        <w:t xml:space="preserve"> </w:t>
      </w:r>
      <w:r>
        <w:rPr>
          <w:rFonts w:ascii="Times New Roman" w:hAnsi="Times New Roman"/>
          <w:bCs/>
          <w:sz w:val="28"/>
          <w:szCs w:val="28"/>
          <w:lang w:eastAsia="ru-RU"/>
        </w:rPr>
        <w:t>Земельного кодекса Российской Федерации</w:t>
      </w:r>
      <w:r>
        <w:rPr>
          <w:rFonts w:ascii="Times New Roman" w:hAnsi="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fldChar w:fldCharType="begin"/>
      </w:r>
      <w:r>
        <w:instrText xml:space="preserve"> HYPERLINK "consultantplus://offline/ref=818B8D2BA673886D7BD27E81FAE33786ACBAD544CB161A556F2D6D8000438A9CE706AE79A9R8jDJ" </w:instrText>
      </w:r>
      <w:r>
        <w:fldChar w:fldCharType="separate"/>
      </w:r>
      <w:r>
        <w:rPr>
          <w:rFonts w:ascii="Times New Roman" w:hAnsi="Times New Roman"/>
          <w:sz w:val="28"/>
          <w:szCs w:val="28"/>
          <w:lang w:eastAsia="ru-RU"/>
        </w:rPr>
        <w:t>подпунктом 4 пункта 4 статьи 39.11</w:t>
      </w:r>
      <w:r>
        <w:rPr>
          <w:rFonts w:ascii="Times New Roman" w:hAnsi="Times New Roman"/>
          <w:sz w:val="28"/>
          <w:szCs w:val="28"/>
          <w:lang w:eastAsia="ru-RU"/>
        </w:rPr>
        <w:fldChar w:fldCharType="end"/>
      </w:r>
      <w:r>
        <w:rPr>
          <w:rFonts w:ascii="Times New Roman" w:hAnsi="Times New Roman"/>
          <w:sz w:val="28"/>
          <w:szCs w:val="28"/>
          <w:lang w:eastAsia="ru-RU"/>
        </w:rPr>
        <w:t xml:space="preserve"> </w:t>
      </w:r>
      <w:r>
        <w:rPr>
          <w:rFonts w:ascii="Times New Roman" w:hAnsi="Times New Roman"/>
          <w:bCs/>
          <w:sz w:val="28"/>
          <w:szCs w:val="28"/>
          <w:lang w:eastAsia="ru-RU"/>
        </w:rPr>
        <w:t>Земельного кодекса Российской Федерации</w:t>
      </w:r>
      <w:r>
        <w:rPr>
          <w:rFonts w:ascii="Times New Roman" w:hAnsi="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r>
        <w:fldChar w:fldCharType="begin"/>
      </w:r>
      <w:r>
        <w:instrText xml:space="preserve"> HYPERLINK "consultantplus://offline/ref=818B8D2BA673886D7BD27E81FAE33786ACBAD544CB161A556F2D6D8000438A9CE706AE79AAR8jCJ" </w:instrText>
      </w:r>
      <w:r>
        <w:fldChar w:fldCharType="separate"/>
      </w:r>
      <w:r>
        <w:rPr>
          <w:rFonts w:ascii="Times New Roman" w:hAnsi="Times New Roman"/>
          <w:sz w:val="28"/>
          <w:szCs w:val="28"/>
          <w:lang w:eastAsia="ru-RU"/>
        </w:rPr>
        <w:t>пунктом 8 статьи 39.11</w:t>
      </w:r>
      <w:r>
        <w:rPr>
          <w:rFonts w:ascii="Times New Roman" w:hAnsi="Times New Roman"/>
          <w:sz w:val="28"/>
          <w:szCs w:val="28"/>
          <w:lang w:eastAsia="ru-RU"/>
        </w:rPr>
        <w:fldChar w:fldCharType="end"/>
      </w:r>
      <w:r>
        <w:rPr>
          <w:rFonts w:ascii="Times New Roman" w:hAnsi="Times New Roman"/>
          <w:sz w:val="28"/>
          <w:szCs w:val="28"/>
          <w:lang w:eastAsia="ru-RU"/>
        </w:rPr>
        <w:t xml:space="preserve"> </w:t>
      </w:r>
      <w:r>
        <w:rPr>
          <w:rFonts w:ascii="Times New Roman" w:hAnsi="Times New Roman"/>
          <w:bCs/>
          <w:sz w:val="28"/>
          <w:szCs w:val="28"/>
          <w:lang w:eastAsia="ru-RU"/>
        </w:rPr>
        <w:t>Земельного кодекса Российской Федерации</w:t>
      </w:r>
      <w:r>
        <w:rPr>
          <w:rFonts w:ascii="Times New Roman" w:hAnsi="Times New Roman"/>
          <w:sz w:val="28"/>
          <w:szCs w:val="28"/>
          <w:lang w:eastAsia="ru-RU"/>
        </w:rPr>
        <w:t>;</w:t>
      </w:r>
    </w:p>
    <w:p w14:paraId="43EE1796">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0D8B3C8">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81C075D">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4BFE405">
      <w:pPr>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2EB7961">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CCAB24C">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предоставление земельного участка на заявленном виде прав не допускается;</w:t>
      </w:r>
    </w:p>
    <w:p w14:paraId="10D47D16">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238CED31">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32B1B46F">
      <w:pPr>
        <w:widowControl w:val="0"/>
        <w:numPr>
          <w:ilvl w:val="0"/>
          <w:numId w:val="10"/>
        </w:numPr>
        <w:autoSpaceDE w:val="0"/>
        <w:autoSpaceDN w:val="0"/>
        <w:adjustRightInd w:val="0"/>
        <w:spacing w:after="0" w:line="240" w:lineRule="auto"/>
        <w:ind w:left="0"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BF93717">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20286C8">
      <w:pPr>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sz w:val="28"/>
          <w:szCs w:val="28"/>
          <w:lang w:eastAsia="ru-RU" w:bidi="ru-RU"/>
        </w:rPr>
        <w:t xml:space="preserve">от 13 июля 2015 г. № 218-ФЗ </w:t>
      </w:r>
      <w:r>
        <w:rPr>
          <w:rFonts w:ascii="Times New Roman" w:hAnsi="Times New Roman"/>
          <w:sz w:val="28"/>
          <w:szCs w:val="28"/>
          <w:lang w:eastAsia="ru-RU"/>
        </w:rPr>
        <w:t>«О государственной регистрации недвижимости»;</w:t>
      </w:r>
    </w:p>
    <w:p w14:paraId="21496B59">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47E0D1E">
      <w:pPr>
        <w:widowControl w:val="0"/>
        <w:autoSpaceDE w:val="0"/>
        <w:autoSpaceDN w:val="0"/>
        <w:adjustRightInd w:val="0"/>
        <w:spacing w:after="0" w:line="240" w:lineRule="auto"/>
        <w:ind w:firstLine="709"/>
        <w:jc w:val="both"/>
        <w:rPr>
          <w:rFonts w:ascii="Times New Roman" w:hAnsi="Times New Roman"/>
          <w:sz w:val="28"/>
          <w:szCs w:val="28"/>
        </w:rPr>
      </w:pPr>
      <w:bookmarkStart w:id="8" w:name="Par285"/>
      <w:bookmarkEnd w:id="8"/>
      <w:r>
        <w:rPr>
          <w:rFonts w:ascii="Times New Roman" w:hAnsi="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2528202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14:paraId="1F26A8F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1A4CFCB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Администрацией должны быть указаны причины возврата заявления о предоставлении земельного участка.</w:t>
      </w:r>
    </w:p>
    <w:p w14:paraId="763B2F84">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2.11. Муниципальная услуга предоставляется бесплатно.</w:t>
      </w:r>
    </w:p>
    <w:p w14:paraId="4551EA4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F73ABEA">
      <w:pPr>
        <w:spacing w:after="0" w:line="240" w:lineRule="auto"/>
        <w:ind w:firstLine="709"/>
        <w:jc w:val="both"/>
        <w:rPr>
          <w:rFonts w:ascii="Times New Roman" w:hAnsi="Times New Roman"/>
          <w:sz w:val="28"/>
          <w:szCs w:val="28"/>
        </w:rPr>
      </w:pPr>
      <w:r>
        <w:rPr>
          <w:rFonts w:ascii="Times New Roman" w:hAnsi="Times New Roman"/>
          <w:sz w:val="28"/>
          <w:szCs w:val="28"/>
        </w:rPr>
        <w:t>2.13. Срок регистрации заявления о предоставлении муниципальной услуги составляет:</w:t>
      </w:r>
    </w:p>
    <w:p w14:paraId="0B04C167">
      <w:pPr>
        <w:spacing w:after="0" w:line="240" w:lineRule="auto"/>
        <w:ind w:firstLine="709"/>
        <w:jc w:val="both"/>
        <w:rPr>
          <w:rFonts w:ascii="Times New Roman" w:hAnsi="Times New Roman"/>
          <w:sz w:val="28"/>
          <w:szCs w:val="28"/>
        </w:rPr>
      </w:pPr>
      <w:r>
        <w:rPr>
          <w:rFonts w:ascii="Times New Roman" w:hAnsi="Times New Roman"/>
          <w:sz w:val="28"/>
          <w:szCs w:val="28"/>
        </w:rPr>
        <w:t>при обращении заявителя в ГБУ РО "МФЦ" - в течение 1 рабочего дня;</w:t>
      </w:r>
    </w:p>
    <w:p w14:paraId="6CEEDC68">
      <w:pPr>
        <w:spacing w:after="0" w:line="240" w:lineRule="auto"/>
        <w:ind w:firstLine="709"/>
        <w:jc w:val="both"/>
        <w:rPr>
          <w:rFonts w:ascii="Times New Roman" w:hAnsi="Times New Roman"/>
          <w:sz w:val="28"/>
          <w:szCs w:val="28"/>
        </w:rPr>
      </w:pPr>
      <w:r>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9E8C2B4">
      <w:pPr>
        <w:spacing w:after="0" w:line="240" w:lineRule="auto"/>
        <w:ind w:firstLine="709"/>
        <w:jc w:val="both"/>
        <w:rPr>
          <w:rFonts w:ascii="Times New Roman" w:hAnsi="Times New Roman"/>
          <w:sz w:val="28"/>
          <w:szCs w:val="28"/>
        </w:rPr>
      </w:pPr>
      <w:r>
        <w:rPr>
          <w:rFonts w:ascii="Times New Roman" w:hAnsi="Times New Roman"/>
          <w:sz w:val="28"/>
          <w:szCs w:val="28"/>
        </w:rPr>
        <w:t>при направлении запроса в форме электронного документа посредством ЕПГУ и(или) ПГУ РО (при наличии технической возможности) - в день поступления запроса на ЕПГУ и(или) ПГУ РО или на следующий рабочий день (в случае направления документов в нерабочее время, в выходные, праздничные дни)».</w:t>
      </w:r>
    </w:p>
    <w:p w14:paraId="1F21C40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54901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0817ECB">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2.14.2. Наличие на территории, прилегающей к зданию,</w:t>
      </w:r>
      <w:r>
        <w:t xml:space="preserve"> </w:t>
      </w:r>
      <w:r>
        <w:rPr>
          <w:rFonts w:ascii="Times New Roman" w:hAnsi="Times New Roman" w:eastAsia="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E79405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980FD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F935CF">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38236F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BDF2A8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940811B">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CD80CB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B3D315">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5F4FC7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466AE5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0F1CC5E">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51947933">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14E3C4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76D4F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2.15. Показатели доступности и качества муниципальной услуги.</w:t>
      </w:r>
    </w:p>
    <w:p w14:paraId="2825F42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2.15.1. Показатели доступности муниципальной услуги (общие, применимые в отношении всех заявителей):</w:t>
      </w:r>
    </w:p>
    <w:p w14:paraId="6523D88E">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транспортная доступность к месту предоставления муниципальной услуги;</w:t>
      </w:r>
    </w:p>
    <w:p w14:paraId="2CF19D30">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9ACB92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63C442C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66EC2B3">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РО (если муниципальная услуга предоставляется посредством ЕПГУ и(или) ПГУ РО).</w:t>
      </w:r>
    </w:p>
    <w:p w14:paraId="121A237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2.15.2. Показатели доступности муниципальной услуги (специальные, применимые в отношении инвалидов):</w:t>
      </w:r>
    </w:p>
    <w:p w14:paraId="4B0FBF0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1) наличие инфраструктуры, указанной в </w:t>
      </w:r>
      <w:r>
        <w:fldChar w:fldCharType="begin"/>
      </w:r>
      <w:r>
        <w:instrText xml:space="preserve"> HYPERLINK \l "P200" </w:instrText>
      </w:r>
      <w:r>
        <w:fldChar w:fldCharType="separate"/>
      </w:r>
      <w:r>
        <w:rPr>
          <w:rFonts w:ascii="Times New Roman" w:hAnsi="Times New Roman" w:eastAsia="Times New Roman"/>
          <w:sz w:val="28"/>
          <w:szCs w:val="28"/>
          <w:lang w:eastAsia="ru-RU"/>
        </w:rPr>
        <w:t>п. 2.14</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административного регламента;</w:t>
      </w:r>
    </w:p>
    <w:p w14:paraId="394F1ABF">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исполнение требований доступности услуг для инвалидов;</w:t>
      </w:r>
    </w:p>
    <w:p w14:paraId="42CF378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DA8E47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2.15.3. Показатели качества муниципальной услуги:</w:t>
      </w:r>
    </w:p>
    <w:p w14:paraId="454DF45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 соблюдение срока предоставления муниципальной услуги;</w:t>
      </w:r>
    </w:p>
    <w:p w14:paraId="7B7113AD">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 соблюдение времени ожидания в очереди при подаче заявления и получении результата;</w:t>
      </w:r>
    </w:p>
    <w:p w14:paraId="0210101D">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 осуществление не более одного обращения заявителя к работникам ГБУ РО «МФЦ» при подаче документов на получение муниципальной услуги и не более одного обращения при получении результата в ГБУ РО «МФЦ»;</w:t>
      </w:r>
    </w:p>
    <w:p w14:paraId="6F887A1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4DC977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РО либо посредством МФЦ, заявителю обеспечивается возможность оценки качества оказания муниципальной услуги.</w:t>
      </w:r>
    </w:p>
    <w:p w14:paraId="16DBB474">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620F15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Согласований, необходимых для получения муниципальной услуги, не требуется.</w:t>
      </w:r>
    </w:p>
    <w:p w14:paraId="1C1E2567">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578A9F">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2.17.1. Предоставление муниципальной услуги по экстерриториальному принципу не предусмотрено.</w:t>
      </w:r>
    </w:p>
    <w:p w14:paraId="741C9AC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РО и/или ЕПГУ.</w:t>
      </w:r>
    </w:p>
    <w:p w14:paraId="48529A9A">
      <w:pPr>
        <w:widowControl w:val="0"/>
        <w:autoSpaceDE w:val="0"/>
        <w:autoSpaceDN w:val="0"/>
        <w:adjustRightInd w:val="0"/>
        <w:spacing w:after="0" w:line="240" w:lineRule="auto"/>
        <w:ind w:firstLine="540"/>
        <w:jc w:val="both"/>
        <w:rPr>
          <w:rFonts w:ascii="Times New Roman" w:hAnsi="Times New Roman" w:eastAsiaTheme="minorEastAsia"/>
          <w:sz w:val="28"/>
          <w:szCs w:val="28"/>
          <w:lang w:eastAsia="ru-RU"/>
        </w:rPr>
      </w:pPr>
    </w:p>
    <w:p w14:paraId="63DBA349">
      <w:pPr>
        <w:widowControl w:val="0"/>
        <w:autoSpaceDE w:val="0"/>
        <w:autoSpaceDN w:val="0"/>
        <w:spacing w:after="0" w:line="240" w:lineRule="auto"/>
        <w:ind w:firstLine="709"/>
        <w:jc w:val="center"/>
        <w:rPr>
          <w:rFonts w:ascii="Times New Roman" w:hAnsi="Times New Roman" w:eastAsia="Times New Roman"/>
          <w:sz w:val="28"/>
          <w:szCs w:val="28"/>
          <w:lang w:eastAsia="ru-RU"/>
        </w:rPr>
      </w:pPr>
      <w:bookmarkStart w:id="9" w:name="Par383"/>
      <w:bookmarkEnd w:id="9"/>
      <w:r>
        <w:rPr>
          <w:rFonts w:ascii="Times New Roman" w:hAnsi="Times New Roman" w:eastAsia="Times New Roman"/>
          <w:sz w:val="28"/>
          <w:szCs w:val="28"/>
          <w:lang w:eastAsia="ru-RU"/>
        </w:rPr>
        <w:t>3. Состав, последовательность и сроки выполнения</w:t>
      </w:r>
    </w:p>
    <w:p w14:paraId="0768446B">
      <w:pPr>
        <w:widowControl w:val="0"/>
        <w:autoSpaceDE w:val="0"/>
        <w:autoSpaceDN w:val="0"/>
        <w:spacing w:after="0" w:line="240" w:lineRule="auto"/>
        <w:ind w:firstLine="709"/>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административных процедур, требования к порядку их</w:t>
      </w:r>
    </w:p>
    <w:p w14:paraId="61EAB979">
      <w:pPr>
        <w:widowControl w:val="0"/>
        <w:autoSpaceDE w:val="0"/>
        <w:autoSpaceDN w:val="0"/>
        <w:spacing w:after="0" w:line="240" w:lineRule="auto"/>
        <w:ind w:firstLine="709"/>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выполнения, в том числе особенности выполнения</w:t>
      </w:r>
    </w:p>
    <w:p w14:paraId="5DA1C924">
      <w:pPr>
        <w:widowControl w:val="0"/>
        <w:autoSpaceDE w:val="0"/>
        <w:autoSpaceDN w:val="0"/>
        <w:spacing w:after="0" w:line="240" w:lineRule="auto"/>
        <w:ind w:firstLine="709"/>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административных процедур в электронной форме</w:t>
      </w:r>
    </w:p>
    <w:p w14:paraId="758DF1FE">
      <w:pPr>
        <w:widowControl w:val="0"/>
        <w:autoSpaceDE w:val="0"/>
        <w:autoSpaceDN w:val="0"/>
        <w:adjustRightInd w:val="0"/>
        <w:spacing w:after="0" w:line="240" w:lineRule="auto"/>
        <w:jc w:val="center"/>
        <w:rPr>
          <w:rFonts w:ascii="Times New Roman" w:hAnsi="Times New Roman" w:eastAsiaTheme="minorEastAsia"/>
          <w:b/>
          <w:sz w:val="28"/>
          <w:szCs w:val="28"/>
          <w:lang w:eastAsia="ru-RU"/>
        </w:rPr>
      </w:pPr>
    </w:p>
    <w:p w14:paraId="273585D2">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 Состав, последовательность и сроки выполнения административных процедур, требования к порядку их выполнения</w:t>
      </w:r>
    </w:p>
    <w:p w14:paraId="07EE525C">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3.1.1. Предоставления муниципальной услуги включает в себя следующие административные процедуры:</w:t>
      </w:r>
    </w:p>
    <w:p w14:paraId="1081BDD8">
      <w:pPr>
        <w:pStyle w:val="28"/>
        <w:widowControl w:val="0"/>
        <w:numPr>
          <w:ilvl w:val="0"/>
          <w:numId w:val="11"/>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14:paraId="63016EA5">
      <w:pPr>
        <w:pStyle w:val="28"/>
        <w:widowControl w:val="0"/>
        <w:numPr>
          <w:ilvl w:val="0"/>
          <w:numId w:val="11"/>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о предоставлении муниципальной услуги –16 дней (в период до 01.01.2024 – 10 дней);</w:t>
      </w:r>
    </w:p>
    <w:p w14:paraId="3E1E4D5B">
      <w:pPr>
        <w:widowControl w:val="0"/>
        <w:autoSpaceDE w:val="0"/>
        <w:autoSpaceDN w:val="0"/>
        <w:adjustRightInd w:val="0"/>
        <w:spacing w:after="0" w:line="240" w:lineRule="auto"/>
        <w:ind w:firstLine="1134"/>
        <w:jc w:val="both"/>
        <w:rPr>
          <w:rFonts w:ascii="Times New Roman" w:hAnsi="Times New Roman"/>
          <w:sz w:val="28"/>
          <w:szCs w:val="28"/>
        </w:rPr>
      </w:pPr>
      <w:r>
        <w:rPr>
          <w:rFonts w:ascii="Times New Roman" w:hAnsi="Times New Roman"/>
          <w:sz w:val="28"/>
          <w:szCs w:val="28"/>
        </w:rPr>
        <w:t xml:space="preserve">В случае установления специалистом оснований, перечисленных в пункте 2.10.1 административного регламента - 6 дней. </w:t>
      </w:r>
    </w:p>
    <w:p w14:paraId="67830574">
      <w:pPr>
        <w:widowControl w:val="0"/>
        <w:numPr>
          <w:ilvl w:val="0"/>
          <w:numId w:val="11"/>
        </w:numPr>
        <w:autoSpaceDE w:val="0"/>
        <w:autoSpaceDN w:val="0"/>
        <w:adjustRightInd w:val="0"/>
        <w:spacing w:after="0" w:line="240" w:lineRule="auto"/>
        <w:ind w:left="0" w:firstLine="1069"/>
        <w:jc w:val="both"/>
        <w:rPr>
          <w:rFonts w:ascii="Times New Roman" w:hAnsi="Times New Roman"/>
          <w:sz w:val="28"/>
          <w:szCs w:val="28"/>
          <w:lang w:eastAsia="ru-RU"/>
        </w:rPr>
      </w:pPr>
      <w:r>
        <w:rPr>
          <w:rFonts w:ascii="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14:paraId="36CBFF82">
      <w:pPr>
        <w:widowControl w:val="0"/>
        <w:numPr>
          <w:ilvl w:val="0"/>
          <w:numId w:val="11"/>
        </w:numPr>
        <w:autoSpaceDE w:val="0"/>
        <w:autoSpaceDN w:val="0"/>
        <w:adjustRightInd w:val="0"/>
        <w:spacing w:after="0" w:line="240" w:lineRule="auto"/>
        <w:ind w:left="0" w:firstLine="1069"/>
        <w:jc w:val="both"/>
        <w:rPr>
          <w:rFonts w:ascii="Times New Roman" w:hAnsi="Times New Roman"/>
          <w:sz w:val="28"/>
          <w:szCs w:val="28"/>
          <w:lang w:eastAsia="ru-RU"/>
        </w:rPr>
      </w:pPr>
      <w:r>
        <w:rPr>
          <w:rFonts w:ascii="Times New Roman" w:hAnsi="Times New Roman"/>
          <w:sz w:val="28"/>
          <w:szCs w:val="28"/>
          <w:lang w:eastAsia="ru-RU"/>
        </w:rPr>
        <w:t>выдача результата предоставления муниципальной услуги – 1 день.</w:t>
      </w:r>
    </w:p>
    <w:p w14:paraId="57312579">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3.1.2. </w:t>
      </w:r>
      <w:bookmarkStart w:id="10" w:name="Par395"/>
      <w:bookmarkEnd w:id="10"/>
      <w:r>
        <w:rPr>
          <w:rFonts w:ascii="Times New Roman" w:hAnsi="Times New Roman" w:eastAsiaTheme="minorEastAsia"/>
          <w:sz w:val="28"/>
          <w:szCs w:val="28"/>
          <w:lang w:eastAsia="ru-RU"/>
        </w:rPr>
        <w:t>Прием и регистрация заявления и документов о предоставлении муниципальной услуги.</w:t>
      </w:r>
    </w:p>
    <w:p w14:paraId="3F4B9E25">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992D7DE">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4B81E9EF">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hAnsi="Times New Roman" w:eastAsia="Times New Roman"/>
          <w:sz w:val="28"/>
          <w:szCs w:val="28"/>
          <w:lang w:eastAsia="ru-RU"/>
        </w:rPr>
        <w:t>(приложение 4 к настоящему административному регламенту)</w:t>
      </w:r>
      <w:r>
        <w:rPr>
          <w:rFonts w:ascii="Times New Roman" w:hAnsi="Times New Roman" w:eastAsiaTheme="minorEastAsia"/>
          <w:sz w:val="28"/>
          <w:szCs w:val="28"/>
          <w:lang w:eastAsia="ru-RU"/>
        </w:rPr>
        <w:t>.</w:t>
      </w:r>
    </w:p>
    <w:p w14:paraId="42F648C5">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BBB4EA9">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209EB0E">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3.1.2.5. Результат выполнения административной процедуры:</w:t>
      </w:r>
    </w:p>
    <w:p w14:paraId="06CD9231">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отказ в приеме заявления о предоставлении муниципальной услуги и прилагаемых к нему документов;</w:t>
      </w:r>
    </w:p>
    <w:p w14:paraId="75CF60BC">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регистрация заявления о предоставлении муниципальной услуги и прилагаемых к нему документов.</w:t>
      </w:r>
    </w:p>
    <w:p w14:paraId="7B84FF80">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3.1.3.</w:t>
      </w:r>
      <w:bookmarkStart w:id="11" w:name="Par411"/>
      <w:bookmarkEnd w:id="11"/>
      <w:r>
        <w:rPr>
          <w:rFonts w:ascii="Times New Roman" w:hAnsi="Times New Roman" w:eastAsiaTheme="minorEastAsia"/>
          <w:sz w:val="28"/>
          <w:szCs w:val="28"/>
          <w:lang w:eastAsia="ru-RU"/>
        </w:rPr>
        <w:t xml:space="preserve"> Рассмотрение заявления и документов о предоставлении муниципальной услуги.</w:t>
      </w:r>
    </w:p>
    <w:p w14:paraId="11DD1616">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4620DA8">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F720A57">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u w:val="single"/>
          <w:lang w:eastAsia="ru-RU"/>
        </w:rPr>
        <w:t>1 действие:</w:t>
      </w:r>
      <w:r>
        <w:rPr>
          <w:rFonts w:ascii="Times New Roman" w:hAnsi="Times New Roman" w:eastAsiaTheme="minorEastAsia"/>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A334266">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u w:val="single"/>
          <w:lang w:eastAsia="ru-RU"/>
        </w:rPr>
        <w:t>2 действие:</w:t>
      </w:r>
      <w:r>
        <w:rPr>
          <w:rFonts w:ascii="Times New Roman" w:hAnsi="Times New Roman" w:eastAsiaTheme="minorEastAsia"/>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22824BB">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eastAsiaTheme="minorEastAsia"/>
          <w:sz w:val="28"/>
          <w:szCs w:val="28"/>
          <w:lang w:eastAsia="ru-RU"/>
        </w:rPr>
        <w:t>;</w:t>
      </w:r>
    </w:p>
    <w:p w14:paraId="053E903A">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u w:val="single"/>
          <w:lang w:eastAsia="ru-RU"/>
        </w:rPr>
        <w:t>3 действие:</w:t>
      </w:r>
      <w:r>
        <w:rPr>
          <w:rFonts w:ascii="Times New Roman" w:hAnsi="Times New Roman" w:eastAsiaTheme="minorEastAsia"/>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6A6DE25">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E5104E4">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3.1.3.3. Критерии принятия решения:</w:t>
      </w:r>
      <w:r>
        <w:t xml:space="preserve"> </w:t>
      </w:r>
      <w:r>
        <w:rPr>
          <w:rFonts w:ascii="Times New Roman" w:hAnsi="Times New Roman" w:eastAsiaTheme="minorEastAsia"/>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23E2655">
      <w:pPr>
        <w:widowControl w:val="0"/>
        <w:autoSpaceDE w:val="0"/>
        <w:autoSpaceDN w:val="0"/>
        <w:adjustRightInd w:val="0"/>
        <w:spacing w:after="0" w:line="240" w:lineRule="auto"/>
        <w:ind w:firstLine="709"/>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3.1.3.4. Результат выполнения административной процедуры: </w:t>
      </w:r>
    </w:p>
    <w:p w14:paraId="4CFE0A6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подготовка проекта решения о предоставлении земельного участка в собственность бесплатно;</w:t>
      </w:r>
    </w:p>
    <w:p w14:paraId="1C34F894">
      <w:pPr>
        <w:widowControl w:val="0"/>
        <w:numPr>
          <w:ilvl w:val="0"/>
          <w:numId w:val="12"/>
        </w:numPr>
        <w:autoSpaceDE w:val="0"/>
        <w:autoSpaceDN w:val="0"/>
        <w:adjustRightInd w:val="0"/>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подготовка проекта </w:t>
      </w:r>
      <w:r>
        <w:rPr>
          <w:rFonts w:ascii="Times New Roman" w:hAnsi="Times New Roman"/>
          <w:sz w:val="28"/>
          <w:szCs w:val="28"/>
          <w:lang w:eastAsia="ru-RU"/>
        </w:rPr>
        <w:t>решения</w:t>
      </w:r>
      <w:r>
        <w:rPr>
          <w:rFonts w:ascii="Times New Roman" w:hAnsi="Times New Roman" w:eastAsia="Times New Roman"/>
          <w:sz w:val="28"/>
          <w:szCs w:val="28"/>
          <w:lang w:eastAsia="ru-RU"/>
        </w:rPr>
        <w:t xml:space="preserve"> об </w:t>
      </w:r>
      <w:r>
        <w:rPr>
          <w:rFonts w:ascii="Times New Roman" w:hAnsi="Times New Roman"/>
          <w:sz w:val="28"/>
          <w:szCs w:val="28"/>
          <w:lang w:eastAsia="ru-RU"/>
        </w:rPr>
        <w:t xml:space="preserve">отказе в предоставлении </w:t>
      </w:r>
      <w:r>
        <w:rPr>
          <w:rFonts w:ascii="Times New Roman" w:hAnsi="Times New Roman"/>
          <w:color w:val="000000"/>
          <w:sz w:val="28"/>
          <w:szCs w:val="28"/>
          <w:lang w:eastAsia="ru-RU"/>
        </w:rPr>
        <w:t>муниципальной услуги;</w:t>
      </w:r>
      <w:r>
        <w:rPr>
          <w:rFonts w:ascii="Times New Roman" w:hAnsi="Times New Roman" w:eastAsia="Times New Roman"/>
          <w:sz w:val="28"/>
          <w:szCs w:val="28"/>
          <w:lang w:eastAsia="ru-RU"/>
        </w:rPr>
        <w:t xml:space="preserve"> </w:t>
      </w:r>
    </w:p>
    <w:p w14:paraId="210B4ECA">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4FDB9EEF">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Общий срок выполнения административной процедуры составляет не более  16 дней (в период до 01.01.2024 – не более 10 дней);</w:t>
      </w:r>
    </w:p>
    <w:p w14:paraId="7FDCAF7B">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7CB22F80">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C85FB9E">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0FD27BD">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560A8EC5">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57E1637">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3.1.4.4. Критерии принятия решения: наличие/отсутствие у заявителя права на получение муниципальной услуги.</w:t>
      </w:r>
    </w:p>
    <w:p w14:paraId="4FE7066B">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3.1.4.5. Результат выполнения административной процедуры:</w:t>
      </w:r>
    </w:p>
    <w:p w14:paraId="12D605D7">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подписание решения о предоставлении земельного участка в собственность бесплатно (приложение 2 к настоящему административному регламенту);</w:t>
      </w:r>
    </w:p>
    <w:p w14:paraId="5F95D27D">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 xml:space="preserve">подписание решения об отказе в предоставлении муниципальной услуги (приложение 3 к настоящему административному регламенту). </w:t>
      </w:r>
    </w:p>
    <w:p w14:paraId="0CDC6C50">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w:t>
      </w:r>
      <w:r>
        <w:rPr>
          <w:rFonts w:ascii="Times New Roman" w:hAnsi="Times New Roman" w:eastAsia="Times New Roman"/>
          <w:sz w:val="28"/>
          <w:szCs w:val="28"/>
          <w:lang w:eastAsia="ru-RU"/>
        </w:rPr>
        <w:tab/>
      </w:r>
      <w:r>
        <w:rPr>
          <w:rFonts w:ascii="Times New Roman" w:hAnsi="Times New Roman" w:eastAsia="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47A920F1">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3.1.5. Выдача результата предоставления муниципальной услуги.</w:t>
      </w:r>
    </w:p>
    <w:p w14:paraId="442D973C">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7D59846">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1A83F6D">
      <w:pPr>
        <w:widowControl w:val="0"/>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3.1.5.3. Лицо, ответственное за выполнение административной процедуры: работник канцелярии Администрации.</w:t>
      </w:r>
    </w:p>
    <w:p w14:paraId="606455B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eastAsia="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9274FBE">
      <w:pPr>
        <w:widowControl w:val="0"/>
        <w:autoSpaceDE w:val="0"/>
        <w:autoSpaceDN w:val="0"/>
        <w:adjustRightInd w:val="0"/>
        <w:spacing w:after="0" w:line="240" w:lineRule="auto"/>
        <w:ind w:firstLine="709"/>
        <w:jc w:val="both"/>
        <w:rPr>
          <w:rFonts w:ascii="Times New Roman" w:hAnsi="Times New Roman"/>
          <w:sz w:val="28"/>
          <w:szCs w:val="28"/>
        </w:rPr>
      </w:pPr>
    </w:p>
    <w:p w14:paraId="0306DD03">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3.2. Особенности выполнения административных процедур в электронной форме.</w:t>
      </w:r>
    </w:p>
    <w:p w14:paraId="6D3A6C75">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3.2.1. Предоставление муниципальной услуги на ЕПГУ и ПГУ РО осуществляется в соответствии с Федеральным </w:t>
      </w:r>
      <w:r>
        <w:fldChar w:fldCharType="begin"/>
      </w:r>
      <w:r>
        <w:instrText xml:space="preserve"> HYPERLINK "consultantplus://offline/ref=E661085ED54F412FA5CA6470B032C1BB03910D6B0F4F493D44858794BC2CR1L" </w:instrText>
      </w:r>
      <w:r>
        <w:fldChar w:fldCharType="separate"/>
      </w:r>
      <w:r>
        <w:rPr>
          <w:rFonts w:ascii="Times New Roman" w:hAnsi="Times New Roman" w:eastAsia="Times New Roman"/>
          <w:sz w:val="28"/>
          <w:szCs w:val="28"/>
          <w:lang w:eastAsia="ru-RU"/>
        </w:rPr>
        <w:t>законом</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 210-ФЗ, Федеральным </w:t>
      </w:r>
      <w:r>
        <w:fldChar w:fldCharType="begin"/>
      </w:r>
      <w:r>
        <w:instrText xml:space="preserve"> HYPERLINK "consultantplus://offline/ref=E661085ED54F412FA5CA6470B032C1BB0390056F0E46493D44858794BC2CR1L" </w:instrText>
      </w:r>
      <w:r>
        <w:fldChar w:fldCharType="separate"/>
      </w:r>
      <w:r>
        <w:rPr>
          <w:rFonts w:ascii="Times New Roman" w:hAnsi="Times New Roman" w:eastAsia="Times New Roman"/>
          <w:sz w:val="28"/>
          <w:szCs w:val="28"/>
          <w:lang w:eastAsia="ru-RU"/>
        </w:rPr>
        <w:t>законом</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от 27.07.2006 № 149-ФЗ «Об информации, информационных технологиях и о защите информации», </w:t>
      </w:r>
      <w:r>
        <w:fldChar w:fldCharType="begin"/>
      </w:r>
      <w:r>
        <w:instrText xml:space="preserve"> HYPERLINK "consultantplus://offline/ref=E661085ED54F412FA5CA6470B032C1BB0094086E0444493D44858794BC2CR1L" </w:instrText>
      </w:r>
      <w:r>
        <w:fldChar w:fldCharType="separate"/>
      </w:r>
      <w:r>
        <w:rPr>
          <w:rFonts w:ascii="Times New Roman" w:hAnsi="Times New Roman" w:eastAsia="Times New Roman"/>
          <w:sz w:val="28"/>
          <w:szCs w:val="28"/>
          <w:lang w:eastAsia="ru-RU"/>
        </w:rPr>
        <w:t>постановлением</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8096D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3.2.2. Для получения муниципальной услуги через ЕПГУ или через ПГУ РО заявителю необходимо предварительно пройти процесс регистрации в Единой системе идентификации и аутентификации (далее - ЕСИА).</w:t>
      </w:r>
    </w:p>
    <w:p w14:paraId="28BCB0E4">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3.2.3. Муниципальная услуга может быть получена через ПГУ РО либо через ЕПГУ следующими способами:</w:t>
      </w:r>
    </w:p>
    <w:p w14:paraId="71D6895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без личной явки на прием в Администрацию.</w:t>
      </w:r>
    </w:p>
    <w:p w14:paraId="5A31043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3.2.4. Для подачи заявления через ЕПГУ или через ПГУ РО заявитель должен выполнить следующие действия:</w:t>
      </w:r>
    </w:p>
    <w:p w14:paraId="42239E97">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пройти идентификацию и аутентификацию в ЕСИА;</w:t>
      </w:r>
    </w:p>
    <w:p w14:paraId="3B1EB72D">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в личном кабинете на ЕПГУ или на ПГУ РО заполнить в электронной форме заявление на оказание муниципальной услуги;</w:t>
      </w:r>
    </w:p>
    <w:p w14:paraId="3A4AF66F">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РО.</w:t>
      </w:r>
    </w:p>
    <w:p w14:paraId="421F51D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3.2.5. В результате направления пакета электронных документов посредством ПГУ РО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РО и(или) ЕПГУ.</w:t>
      </w:r>
    </w:p>
    <w:p w14:paraId="55E7A140">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3.2.6. При предоставлении муниципальной услуги через ПГУ РО либо через ЕПГУ, должностное лицо Администрации выполняет следующие действия:</w:t>
      </w:r>
    </w:p>
    <w:p w14:paraId="6CB6D67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формирует проект решения на основании документов, поступивших через ПГУ РО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02B625E">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РО или ЕПГУ.</w:t>
      </w:r>
    </w:p>
    <w:p w14:paraId="175C2733">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3.2.7. В случае поступления всех документов, указанных в </w:t>
      </w:r>
      <w:r>
        <w:fldChar w:fldCharType="begin"/>
      </w:r>
      <w:r>
        <w:instrText xml:space="preserve"> HYPERLINK \l "P99" </w:instrText>
      </w:r>
      <w:r>
        <w:fldChar w:fldCharType="separate"/>
      </w:r>
      <w:r>
        <w:rPr>
          <w:rFonts w:ascii="Times New Roman" w:hAnsi="Times New Roman" w:eastAsia="Times New Roman"/>
          <w:sz w:val="28"/>
          <w:szCs w:val="28"/>
          <w:lang w:eastAsia="ru-RU"/>
        </w:rPr>
        <w:t>пункте 2.6</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РО или ЕПГУ.</w:t>
      </w:r>
    </w:p>
    <w:p w14:paraId="2DFD3560">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РО либо на ЕПГУ.</w:t>
      </w:r>
    </w:p>
    <w:p w14:paraId="0569D40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3.2.8. Администрация при поступлении документов от заявителя посредством ПГУ РО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EB2463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694037">
      <w:pPr>
        <w:widowControl w:val="0"/>
        <w:autoSpaceDE w:val="0"/>
        <w:autoSpaceDN w:val="0"/>
        <w:spacing w:after="0" w:line="240" w:lineRule="auto"/>
        <w:ind w:firstLine="709"/>
        <w:jc w:val="both"/>
        <w:rPr>
          <w:rFonts w:ascii="Times New Roman" w:hAnsi="Times New Roman" w:eastAsia="Times New Roman"/>
          <w:sz w:val="28"/>
          <w:szCs w:val="28"/>
          <w:lang w:eastAsia="ru-RU"/>
        </w:rPr>
      </w:pPr>
    </w:p>
    <w:p w14:paraId="18F3DC9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11E4B89">
      <w:pPr>
        <w:widowControl w:val="0"/>
        <w:autoSpaceDE w:val="0"/>
        <w:autoSpaceDN w:val="0"/>
        <w:spacing w:after="0" w:line="240" w:lineRule="auto"/>
        <w:ind w:firstLine="709"/>
        <w:jc w:val="both"/>
        <w:rPr>
          <w:rFonts w:ascii="Times New Roman" w:hAnsi="Times New Roman" w:eastAsia="Times New Roman"/>
          <w:sz w:val="28"/>
          <w:szCs w:val="28"/>
          <w:lang w:eastAsia="ru-RU"/>
        </w:rPr>
      </w:pPr>
    </w:p>
    <w:p w14:paraId="2ACA304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2D1758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529B5C">
      <w:pPr>
        <w:widowControl w:val="0"/>
        <w:autoSpaceDE w:val="0"/>
        <w:autoSpaceDN w:val="0"/>
        <w:spacing w:after="0" w:line="240" w:lineRule="auto"/>
        <w:ind w:firstLine="709"/>
        <w:jc w:val="both"/>
        <w:rPr>
          <w:rFonts w:ascii="Times New Roman" w:hAnsi="Times New Roman" w:eastAsia="Times New Roman"/>
          <w:sz w:val="28"/>
          <w:szCs w:val="28"/>
          <w:lang w:eastAsia="ru-RU"/>
        </w:rPr>
      </w:pPr>
    </w:p>
    <w:p w14:paraId="29ECD138">
      <w:pPr>
        <w:autoSpaceDE w:val="0"/>
        <w:autoSpaceDN w:val="0"/>
        <w:adjustRightInd w:val="0"/>
        <w:spacing w:after="0" w:line="240" w:lineRule="auto"/>
        <w:jc w:val="center"/>
        <w:outlineLvl w:val="0"/>
        <w:rPr>
          <w:rFonts w:ascii="Times New Roman" w:hAnsi="Times New Roman" w:eastAsiaTheme="minorEastAsia"/>
          <w:sz w:val="28"/>
          <w:szCs w:val="28"/>
          <w:lang w:eastAsia="ru-RU"/>
        </w:rPr>
      </w:pPr>
      <w:bookmarkStart w:id="12" w:name="Par469"/>
      <w:bookmarkEnd w:id="12"/>
      <w:r>
        <w:rPr>
          <w:rFonts w:ascii="Times New Roman" w:hAnsi="Times New Roman" w:eastAsiaTheme="minorEastAsia"/>
          <w:sz w:val="28"/>
          <w:szCs w:val="28"/>
          <w:lang w:eastAsia="ru-RU"/>
        </w:rPr>
        <w:t>4. Формы контроля за исполнением административного регламента</w:t>
      </w:r>
    </w:p>
    <w:p w14:paraId="5CCD4C9A">
      <w:pPr>
        <w:autoSpaceDE w:val="0"/>
        <w:autoSpaceDN w:val="0"/>
        <w:adjustRightInd w:val="0"/>
        <w:spacing w:after="0" w:line="240" w:lineRule="auto"/>
        <w:jc w:val="center"/>
        <w:outlineLvl w:val="0"/>
        <w:rPr>
          <w:rFonts w:ascii="Times New Roman" w:hAnsi="Times New Roman" w:eastAsiaTheme="minorEastAsia"/>
          <w:b/>
          <w:sz w:val="28"/>
          <w:szCs w:val="28"/>
          <w:lang w:eastAsia="ru-RU"/>
        </w:rPr>
      </w:pPr>
    </w:p>
    <w:p w14:paraId="0B3B65A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0A91A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085307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7FC36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F5C83E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EF958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0C2EF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270BFD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1B35D3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E493D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рассмотрения обращений дается письменный ответ.</w:t>
      </w:r>
    </w:p>
    <w:p w14:paraId="4E59639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2FB8C5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41607D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14:paraId="2187012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Работники ОМСУ при предоставлении муниципальной услуги несут персональную ответственность:</w:t>
      </w:r>
    </w:p>
    <w:p w14:paraId="7897621B">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14:paraId="4A004F7C">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0256075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8720C4A">
      <w:pPr>
        <w:widowControl w:val="0"/>
        <w:autoSpaceDE w:val="0"/>
        <w:autoSpaceDN w:val="0"/>
        <w:adjustRightInd w:val="0"/>
        <w:spacing w:after="0" w:line="240" w:lineRule="auto"/>
        <w:jc w:val="center"/>
        <w:outlineLvl w:val="1"/>
        <w:rPr>
          <w:rFonts w:ascii="Times New Roman" w:hAnsi="Times New Roman" w:eastAsia="Times New Roman"/>
          <w:sz w:val="28"/>
          <w:szCs w:val="28"/>
          <w:lang w:eastAsia="ru-RU"/>
        </w:rPr>
      </w:pPr>
    </w:p>
    <w:p w14:paraId="53010E72">
      <w:pPr>
        <w:widowControl w:val="0"/>
        <w:autoSpaceDE w:val="0"/>
        <w:autoSpaceDN w:val="0"/>
        <w:adjustRightInd w:val="0"/>
        <w:spacing w:after="0" w:line="240" w:lineRule="auto"/>
        <w:jc w:val="center"/>
        <w:outlineLvl w:val="1"/>
        <w:rPr>
          <w:rFonts w:ascii="Times New Roman" w:hAnsi="Times New Roman" w:eastAsia="Times New Roman"/>
          <w:sz w:val="28"/>
          <w:szCs w:val="28"/>
          <w:lang w:eastAsia="ru-RU"/>
        </w:rPr>
      </w:pPr>
      <w:bookmarkStart w:id="13" w:name="Par491"/>
      <w:bookmarkEnd w:id="13"/>
      <w:r>
        <w:rPr>
          <w:rFonts w:ascii="Times New Roman" w:hAnsi="Times New Roman" w:eastAsiaTheme="minorEastAsia"/>
          <w:sz w:val="28"/>
          <w:szCs w:val="28"/>
          <w:lang w:eastAsia="ru-RU"/>
        </w:rPr>
        <w:t>5</w:t>
      </w:r>
      <w:r>
        <w:rPr>
          <w:rFonts w:ascii="Times New Roman" w:hAnsi="Times New Roman" w:eastAsia="Times New Roman"/>
          <w:sz w:val="28"/>
          <w:szCs w:val="28"/>
          <w:lang w:eastAsia="ru-RU"/>
        </w:rPr>
        <w:t xml:space="preserve">. </w:t>
      </w:r>
      <w:bookmarkStart w:id="14" w:name="Par540"/>
      <w:bookmarkEnd w:id="14"/>
      <w:r>
        <w:rPr>
          <w:rFonts w:ascii="Times New Roman" w:hAnsi="Times New Roman" w:eastAsia="Times New Roman"/>
          <w:sz w:val="28"/>
          <w:szCs w:val="28"/>
          <w:lang w:eastAsia="ru-RU"/>
        </w:rPr>
        <w:t>Досудебный (внесудебный) порядок обжалования решений</w:t>
      </w:r>
    </w:p>
    <w:p w14:paraId="4490421F">
      <w:pPr>
        <w:widowControl w:val="0"/>
        <w:autoSpaceDE w:val="0"/>
        <w:autoSpaceDN w:val="0"/>
        <w:adjustRightInd w:val="0"/>
        <w:spacing w:after="0" w:line="240" w:lineRule="auto"/>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hAnsi="Times New Roman" w:eastAsia="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109048B">
      <w:pPr>
        <w:autoSpaceDE w:val="0"/>
        <w:autoSpaceDN w:val="0"/>
        <w:adjustRightInd w:val="0"/>
        <w:spacing w:after="0" w:line="240" w:lineRule="auto"/>
        <w:jc w:val="center"/>
        <w:rPr>
          <w:rFonts w:ascii="Times New Roman" w:hAnsi="Times New Roman"/>
          <w:sz w:val="28"/>
          <w:szCs w:val="28"/>
        </w:rPr>
      </w:pPr>
    </w:p>
    <w:p w14:paraId="1E8B40B7">
      <w:pPr>
        <w:autoSpaceDN w:val="0"/>
        <w:spacing w:after="0" w:line="240" w:lineRule="auto"/>
        <w:ind w:firstLine="709"/>
        <w:jc w:val="both"/>
        <w:rPr>
          <w:rFonts w:ascii="Times New Roman" w:hAnsi="Times New Roman"/>
          <w:sz w:val="28"/>
          <w:szCs w:val="28"/>
        </w:rPr>
      </w:pPr>
      <w:r>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184A5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eastAsia="Times New Roman"/>
          <w:sz w:val="28"/>
          <w:szCs w:val="28"/>
          <w:lang w:eastAsia="ru-RU"/>
        </w:rPr>
        <w:t>являются</w:t>
      </w:r>
      <w:r>
        <w:t xml:space="preserve"> </w:t>
      </w:r>
      <w:r>
        <w:rPr>
          <w:rFonts w:ascii="Times New Roman" w:hAnsi="Times New Roman" w:eastAsia="Times New Roman"/>
          <w:sz w:val="28"/>
          <w:szCs w:val="28"/>
          <w:lang w:eastAsia="ru-RU"/>
        </w:rPr>
        <w:t>в том числе следующие случаи:</w:t>
      </w:r>
    </w:p>
    <w:p w14:paraId="1786A18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894A8DB">
      <w:pPr>
        <w:autoSpaceDN w:val="0"/>
        <w:spacing w:after="0" w:line="240" w:lineRule="auto"/>
        <w:ind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BB77D7">
      <w:pPr>
        <w:autoSpaceDN w:val="0"/>
        <w:spacing w:after="0" w:line="240" w:lineRule="auto"/>
        <w:ind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3FE44F39">
      <w:pPr>
        <w:autoSpaceDN w:val="0"/>
        <w:spacing w:after="0" w:line="240" w:lineRule="auto"/>
        <w:ind w:firstLine="709"/>
        <w:jc w:val="both"/>
        <w:rPr>
          <w:rFonts w:ascii="Times New Roman" w:hAnsi="Times New Roman"/>
          <w:sz w:val="28"/>
          <w:szCs w:val="28"/>
        </w:rPr>
      </w:pPr>
      <w:r>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у заявителя;</w:t>
      </w:r>
    </w:p>
    <w:p w14:paraId="1CCD95A5">
      <w:pPr>
        <w:autoSpaceDN w:val="0"/>
        <w:spacing w:after="0" w:line="240" w:lineRule="auto"/>
        <w:ind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C71442">
      <w:pPr>
        <w:autoSpaceDN w:val="0"/>
        <w:spacing w:after="0" w:line="240" w:lineRule="auto"/>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316D84C7">
      <w:pPr>
        <w:autoSpaceDN w:val="0"/>
        <w:spacing w:after="0" w:line="240" w:lineRule="auto"/>
        <w:ind w:firstLine="709"/>
        <w:jc w:val="both"/>
        <w:rPr>
          <w:rFonts w:ascii="Times New Roman" w:hAnsi="Times New Roman"/>
          <w:sz w:val="28"/>
          <w:szCs w:val="28"/>
        </w:rPr>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F5CAB4B">
      <w:pPr>
        <w:autoSpaceDN w:val="0"/>
        <w:spacing w:after="0" w:line="240" w:lineRule="auto"/>
        <w:ind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1EF5F15B">
      <w:pPr>
        <w:autoSpaceDN w:val="0"/>
        <w:spacing w:after="0" w:line="240" w:lineRule="auto"/>
        <w:ind w:firstLine="709"/>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iCs/>
          <w:sz w:val="28"/>
          <w:szCs w:val="28"/>
        </w:rPr>
        <w:t xml:space="preserve"> от 27.07.2010 № 210-ФЗ</w:t>
      </w:r>
      <w:r>
        <w:rPr>
          <w:rFonts w:ascii="Times New Roman" w:hAnsi="Times New Roman"/>
          <w:sz w:val="28"/>
          <w:szCs w:val="28"/>
        </w:rPr>
        <w:t>;</w:t>
      </w:r>
    </w:p>
    <w:p w14:paraId="64B754D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B0279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РО «МФЦ» либо в Комитет экономического развития и инвестиционной деятельности Ростовской области, являющийся учредителем ГБУ ЛО «МФЦ» (далее - учредитель ГБУ РО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РО «МФЦ» подаются руководителю многофункционального центра. Жалобы на решения и действия (бездействие) ГБУ РО «МФЦ» подаются учредителю ГБУ РО «МФЦ» или должностному лицу, уполномоченному нормативным правовым актом Ростовской области.</w:t>
      </w:r>
    </w:p>
    <w:p w14:paraId="0F1D000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РО,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РО, а также может быть принята при личном приеме заявителя.</w:t>
      </w:r>
    </w:p>
    <w:p w14:paraId="27B59FF8">
      <w:pPr>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fldChar w:fldCharType="begin"/>
      </w:r>
      <w:r>
        <w:instrText xml:space="preserve"> HYPERLINK "consultantplus://offline/ref=3779F1DC5F392D8D98A232B55A9D8E21D4EBB0DB57DEFD426D3B6B39D689A354BF45C6EF1DZ5XAJ" </w:instrText>
      </w:r>
      <w:r>
        <w:fldChar w:fldCharType="separate"/>
      </w:r>
      <w:r>
        <w:rPr>
          <w:rFonts w:ascii="Times New Roman" w:hAnsi="Times New Roman"/>
          <w:sz w:val="28"/>
          <w:szCs w:val="28"/>
        </w:rPr>
        <w:t>ч. 5 ст. 11.2</w:t>
      </w:r>
      <w:r>
        <w:rPr>
          <w:rFonts w:ascii="Times New Roman" w:hAnsi="Times New Roman"/>
          <w:sz w:val="28"/>
          <w:szCs w:val="28"/>
        </w:rPr>
        <w:fldChar w:fldCharType="end"/>
      </w:r>
      <w:r>
        <w:rPr>
          <w:rFonts w:ascii="Times New Roman" w:hAnsi="Times New Roman"/>
          <w:sz w:val="28"/>
          <w:szCs w:val="28"/>
        </w:rPr>
        <w:t xml:space="preserve"> Федерального закона от 27.07.2010 № 210-ФЗ.</w:t>
      </w:r>
    </w:p>
    <w:p w14:paraId="7C3BB85C">
      <w:pPr>
        <w:autoSpaceDN w:val="0"/>
        <w:spacing w:after="0" w:line="240" w:lineRule="auto"/>
        <w:ind w:firstLine="709"/>
        <w:jc w:val="both"/>
        <w:rPr>
          <w:rFonts w:ascii="Times New Roman" w:hAnsi="Times New Roman"/>
          <w:sz w:val="28"/>
          <w:szCs w:val="28"/>
        </w:rPr>
      </w:pPr>
      <w:r>
        <w:rPr>
          <w:rFonts w:ascii="Times New Roman" w:hAnsi="Times New Roman"/>
          <w:sz w:val="28"/>
          <w:szCs w:val="28"/>
        </w:rPr>
        <w:t>В письменной жалобе в обязательном порядке указываются:</w:t>
      </w:r>
    </w:p>
    <w:p w14:paraId="300A3B4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руководителя и(или) работника, решения и действия (бездействие) которых обжалуются;</w:t>
      </w:r>
    </w:p>
    <w:p w14:paraId="48C5766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06271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strike/>
          <w:sz w:val="28"/>
          <w:szCs w:val="28"/>
        </w:rPr>
        <w:t>государственного или</w:t>
      </w:r>
      <w:r>
        <w:rPr>
          <w:rFonts w:ascii="Times New Roman" w:hAnsi="Times New Roman"/>
          <w:sz w:val="28"/>
          <w:szCs w:val="28"/>
        </w:rPr>
        <w:t xml:space="preserve"> муниципального служащего, филиала, отдела, удаленного рабочего места ГБУ РО «МФЦ», его работника;</w:t>
      </w:r>
    </w:p>
    <w:p w14:paraId="7325C56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РО «МФЦ», его работника. Заявителем могут быть представлены документы (при наличии), подтверждающие доводы заявителя, либо их копии.</w:t>
      </w:r>
    </w:p>
    <w:p w14:paraId="36AAC078">
      <w:pPr>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fldChar w:fldCharType="begin"/>
      </w:r>
      <w:r>
        <w:instrText xml:space="preserve"> HYPERLINK "consultantplus://offline/ref=3779F1DC5F392D8D98A232B55A9D8E21D4EBB0DB57DEFD426D3B6B39D689A354BF45C6E7Z1X4J" </w:instrText>
      </w:r>
      <w:r>
        <w:fldChar w:fldCharType="separate"/>
      </w:r>
      <w:r>
        <w:rPr>
          <w:rFonts w:ascii="Times New Roman" w:hAnsi="Times New Roman"/>
          <w:sz w:val="28"/>
          <w:szCs w:val="28"/>
        </w:rPr>
        <w:t>ст. 11.1</w:t>
      </w:r>
      <w:r>
        <w:rPr>
          <w:rFonts w:ascii="Times New Roman" w:hAnsi="Times New Roman"/>
          <w:sz w:val="28"/>
          <w:szCs w:val="28"/>
        </w:rPr>
        <w:fldChar w:fldCharType="end"/>
      </w:r>
      <w:r>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482A0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5.6. Жалоба, поступившая в орган, предоставляющий муниципальную услугу, ГБУ РО «МФЦ», учредителю ГБУ РО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РО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D2EF58">
      <w:pPr>
        <w:autoSpaceDN w:val="0"/>
        <w:spacing w:after="0" w:line="240" w:lineRule="auto"/>
        <w:ind w:firstLine="709"/>
        <w:jc w:val="both"/>
        <w:rPr>
          <w:rFonts w:ascii="Times New Roman" w:hAnsi="Times New Roman"/>
          <w:sz w:val="28"/>
          <w:szCs w:val="28"/>
        </w:rPr>
      </w:pPr>
      <w:r>
        <w:rPr>
          <w:rFonts w:ascii="Times New Roman" w:hAnsi="Times New Roman"/>
          <w:sz w:val="28"/>
          <w:szCs w:val="28"/>
        </w:rPr>
        <w:t>5.7. По результатам рассмотрения жалобы принимается одно из следующих решений:</w:t>
      </w:r>
    </w:p>
    <w:p w14:paraId="5C0C7392">
      <w:pPr>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5E889F62">
      <w:pPr>
        <w:autoSpaceDN w:val="0"/>
        <w:spacing w:after="0" w:line="240" w:lineRule="auto"/>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14:paraId="16154173">
      <w:pPr>
        <w:autoSpaceDN w:val="0"/>
        <w:spacing w:after="0" w:line="240" w:lineRule="auto"/>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DAABAF">
      <w:pPr>
        <w:autoSpaceDN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4173DC">
      <w:pPr>
        <w:autoSpaceDN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2DC7F5">
      <w:pPr>
        <w:autoSpaceDN w:val="0"/>
        <w:spacing w:after="0" w:line="240" w:lineRule="auto"/>
        <w:ind w:firstLine="709"/>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2F1A1C">
      <w:pPr>
        <w:widowControl w:val="0"/>
        <w:autoSpaceDE w:val="0"/>
        <w:autoSpaceDN w:val="0"/>
        <w:spacing w:after="0" w:line="240" w:lineRule="auto"/>
        <w:ind w:firstLine="540"/>
        <w:jc w:val="both"/>
        <w:rPr>
          <w:rFonts w:eastAsia="Times New Roman" w:cs="Calibri"/>
          <w:szCs w:val="20"/>
          <w:lang w:eastAsia="ru-RU"/>
        </w:rPr>
      </w:pPr>
    </w:p>
    <w:p w14:paraId="5936D17E">
      <w:pPr>
        <w:widowControl w:val="0"/>
        <w:autoSpaceDE w:val="0"/>
        <w:autoSpaceDN w:val="0"/>
        <w:adjustRightInd w:val="0"/>
        <w:spacing w:after="0" w:line="240" w:lineRule="auto"/>
        <w:ind w:firstLine="709"/>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6. Особенности выполнения административных процедур</w:t>
      </w:r>
    </w:p>
    <w:p w14:paraId="54CB2DD9">
      <w:pPr>
        <w:widowControl w:val="0"/>
        <w:autoSpaceDE w:val="0"/>
        <w:autoSpaceDN w:val="0"/>
        <w:spacing w:after="0" w:line="240" w:lineRule="auto"/>
        <w:ind w:firstLine="709"/>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в многофункциональных центрах</w:t>
      </w:r>
    </w:p>
    <w:p w14:paraId="7BB0723D">
      <w:pPr>
        <w:widowControl w:val="0"/>
        <w:autoSpaceDE w:val="0"/>
        <w:autoSpaceDN w:val="0"/>
        <w:spacing w:after="0" w:line="240" w:lineRule="auto"/>
        <w:ind w:firstLine="709"/>
        <w:jc w:val="both"/>
        <w:rPr>
          <w:rFonts w:ascii="Times New Roman" w:hAnsi="Times New Roman" w:eastAsia="Times New Roman"/>
          <w:sz w:val="28"/>
          <w:szCs w:val="28"/>
          <w:lang w:eastAsia="ru-RU"/>
        </w:rPr>
      </w:pPr>
    </w:p>
    <w:p w14:paraId="3D86B687">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6.1. Предоставление муниципальной услуги посредством МФЦ осуществляется в подразделениях ГБУ РО "МФЦ" при наличии вступившего в силу соглашения о взаимодействии между ГБУ РО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РО "МФЦ" и иным МФЦ.</w:t>
      </w:r>
    </w:p>
    <w:p w14:paraId="3584970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4F417A">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DC24CAF">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удостоверяет личность и полномочия представителя юридического лица - в случае обращения юридического лица;</w:t>
      </w:r>
    </w:p>
    <w:p w14:paraId="2C7AA6D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б) определяет предмет обращения;</w:t>
      </w:r>
    </w:p>
    <w:p w14:paraId="376DBB35">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проводит проверку правильности заполнения обращения;</w:t>
      </w:r>
    </w:p>
    <w:p w14:paraId="48BB95D8">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г) проводит проверку укомплектованности пакета документов;</w:t>
      </w:r>
    </w:p>
    <w:p w14:paraId="1EAA76E3">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7B8E3A1">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е) заверяет каждый документ дела своей электронной подписью (далее - ЭП);</w:t>
      </w:r>
    </w:p>
    <w:p w14:paraId="428D8C3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ж) направляет копии документов и реестр документов в Администрацию:</w:t>
      </w:r>
    </w:p>
    <w:p w14:paraId="48665D8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в электронном виде (в составе пакетов электронных дел) в день обращения заявителя в МФЦ;</w:t>
      </w:r>
    </w:p>
    <w:p w14:paraId="5C7BB260">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B3D823B">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По окончании приема документов специалист МФЦ выдает заявителю расписку в приеме документов.</w:t>
      </w:r>
    </w:p>
    <w:p w14:paraId="124B0BD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6.3. При установлении факта представления заявителем неполного комплекта документов, указанных в </w:t>
      </w:r>
      <w:r>
        <w:fldChar w:fldCharType="begin"/>
      </w:r>
      <w:r>
        <w:instrText xml:space="preserve"> HYPERLINK \l "P167" </w:instrText>
      </w:r>
      <w:r>
        <w:fldChar w:fldCharType="separate"/>
      </w:r>
      <w:r>
        <w:rPr>
          <w:rFonts w:ascii="Times New Roman" w:hAnsi="Times New Roman" w:eastAsia="Times New Roman"/>
          <w:sz w:val="28"/>
          <w:szCs w:val="28"/>
          <w:lang w:eastAsia="ru-RU"/>
        </w:rPr>
        <w:t>пункте 2.6</w:t>
      </w:r>
      <w:r>
        <w:rPr>
          <w:rFonts w:ascii="Times New Roman" w:hAnsi="Times New Roman" w:eastAsia="Times New Roman"/>
          <w:sz w:val="28"/>
          <w:szCs w:val="28"/>
          <w:lang w:eastAsia="ru-RU"/>
        </w:rPr>
        <w:fldChar w:fldCharType="end"/>
      </w:r>
      <w:r>
        <w:rPr>
          <w:rFonts w:ascii="Times New Roman" w:hAnsi="Times New Roman" w:eastAsia="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DFFB862">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сообщает заявителю, какие необходимые документы им не представлены;</w:t>
      </w:r>
    </w:p>
    <w:p w14:paraId="1B0F2549">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AE51052">
      <w:pPr>
        <w:widowControl w:val="0"/>
        <w:autoSpaceDE w:val="0"/>
        <w:autoSpaceDN w:val="0"/>
        <w:adjustRightInd w:val="0"/>
        <w:spacing w:after="0" w:line="240" w:lineRule="auto"/>
        <w:ind w:firstLine="540"/>
        <w:jc w:val="both"/>
        <w:rPr>
          <w:rFonts w:ascii="Times New Roman" w:hAnsi="Times New Roman" w:eastAsiaTheme="minorEastAsia"/>
          <w:sz w:val="28"/>
          <w:szCs w:val="28"/>
          <w:lang w:eastAsia="ru-RU"/>
        </w:rPr>
      </w:pPr>
      <w:r>
        <w:rPr>
          <w:rFonts w:ascii="Times New Roman" w:hAnsi="Times New Roman" w:eastAsiaTheme="minorEastAsia"/>
          <w:sz w:val="28"/>
          <w:szCs w:val="28"/>
          <w:lang w:eastAsia="ru-RU"/>
        </w:rPr>
        <w:t xml:space="preserve">выдает </w:t>
      </w:r>
      <w:r>
        <w:fldChar w:fldCharType="begin"/>
      </w:r>
      <w:r>
        <w:instrText xml:space="preserve"> HYPERLINK "consultantplus://offline/ref=CA9257E5CCC33551DCBB24F1CA36C644A394154052C0B286176C8E000BC07E1CD19B759E16CB2E04F70028A298E879FD90C78172F3C92E35SFkAK" </w:instrText>
      </w:r>
      <w:r>
        <w:fldChar w:fldCharType="separate"/>
      </w:r>
      <w:r>
        <w:rPr>
          <w:rFonts w:ascii="Times New Roman" w:hAnsi="Times New Roman" w:eastAsiaTheme="minorEastAsia"/>
          <w:sz w:val="28"/>
          <w:szCs w:val="28"/>
          <w:lang w:eastAsia="ru-RU"/>
        </w:rPr>
        <w:t>решение</w:t>
      </w:r>
      <w:r>
        <w:rPr>
          <w:rFonts w:ascii="Times New Roman" w:hAnsi="Times New Roman" w:eastAsiaTheme="minorEastAsia"/>
          <w:sz w:val="28"/>
          <w:szCs w:val="28"/>
          <w:lang w:eastAsia="ru-RU"/>
        </w:rPr>
        <w:fldChar w:fldCharType="end"/>
      </w:r>
      <w:r>
        <w:rPr>
          <w:rFonts w:ascii="Times New Roman" w:hAnsi="Times New Roman" w:eastAsiaTheme="minorEastAsia"/>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hAnsi="Times New Roman" w:eastAsiaTheme="minorEastAsia"/>
          <w:sz w:val="28"/>
          <w:szCs w:val="28"/>
          <w:lang w:eastAsia="ru-RU" w:bidi="ru-RU"/>
        </w:rPr>
        <w:t xml:space="preserve"> к настоящему административному регламенту)</w:t>
      </w:r>
      <w:r>
        <w:rPr>
          <w:rFonts w:ascii="Times New Roman" w:hAnsi="Times New Roman" w:eastAsiaTheme="minorEastAsia"/>
          <w:sz w:val="28"/>
          <w:szCs w:val="28"/>
          <w:lang w:eastAsia="ru-RU"/>
        </w:rPr>
        <w:t>.</w:t>
      </w:r>
    </w:p>
    <w:p w14:paraId="7B85AE46">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3CD43DC">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106834E">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F6DCC4E">
      <w:pPr>
        <w:widowControl w:val="0"/>
        <w:autoSpaceDE w:val="0"/>
        <w:autoSpaceDN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D576BA">
      <w:pPr>
        <w:widowControl w:val="0"/>
        <w:autoSpaceDE w:val="0"/>
        <w:autoSpaceDN w:val="0"/>
        <w:spacing w:after="0" w:line="240" w:lineRule="auto"/>
        <w:ind w:firstLine="709"/>
        <w:jc w:val="both"/>
        <w:rPr>
          <w:rFonts w:ascii="Times New Roman" w:hAnsi="Times New Roman" w:eastAsia="Times New Roman"/>
          <w:sz w:val="28"/>
          <w:szCs w:val="28"/>
          <w:lang w:eastAsia="ru-RU"/>
        </w:rPr>
      </w:pPr>
      <w:bookmarkStart w:id="16" w:name="P588"/>
      <w:bookmarkEnd w:id="16"/>
      <w:r>
        <w:rPr>
          <w:rFonts w:ascii="Times New Roman" w:hAnsi="Times New Roman" w:eastAsia="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Ростовской области, устанавливающим порядок электронного (безбумажного) документооборота в сфере государственных и муниципальных услуг.</w:t>
      </w:r>
    </w:p>
    <w:p w14:paraId="3BB4E547">
      <w:pPr>
        <w:widowControl w:val="0"/>
        <w:autoSpaceDE w:val="0"/>
        <w:autoSpaceDN w:val="0"/>
        <w:spacing w:after="0" w:line="240" w:lineRule="auto"/>
        <w:ind w:firstLine="709"/>
        <w:jc w:val="both"/>
        <w:rPr>
          <w:rFonts w:ascii="Times New Roman" w:hAnsi="Times New Roman" w:eastAsiaTheme="minorEastAsia"/>
          <w:sz w:val="24"/>
          <w:szCs w:val="24"/>
          <w:lang w:eastAsia="ru-RU"/>
        </w:rPr>
        <w:sectPr>
          <w:headerReference r:id="rId5" w:type="default"/>
          <w:footerReference r:id="rId6" w:type="default"/>
          <w:pgSz w:w="11906" w:h="16838"/>
          <w:pgMar w:top="1134" w:right="850" w:bottom="1134" w:left="1134" w:header="708" w:footer="708" w:gutter="0"/>
          <w:cols w:space="708" w:num="1"/>
          <w:titlePg/>
          <w:docGrid w:linePitch="360" w:charSpace="0"/>
        </w:sectPr>
      </w:pPr>
    </w:p>
    <w:p w14:paraId="2BA8929A">
      <w:pPr>
        <w:widowControl w:val="0"/>
        <w:autoSpaceDE w:val="0"/>
        <w:autoSpaceDN w:val="0"/>
        <w:adjustRightInd w:val="0"/>
        <w:spacing w:after="0" w:line="240" w:lineRule="auto"/>
        <w:jc w:val="right"/>
        <w:outlineLvl w:val="1"/>
        <w:rPr>
          <w:rFonts w:ascii="Times New Roman" w:hAnsi="Times New Roman" w:eastAsiaTheme="minorEastAsia"/>
          <w:sz w:val="24"/>
          <w:szCs w:val="24"/>
          <w:lang w:eastAsia="ru-RU"/>
        </w:rPr>
      </w:pPr>
      <w:r>
        <w:rPr>
          <w:rFonts w:ascii="Times New Roman" w:hAnsi="Times New Roman" w:eastAsiaTheme="minorEastAsia"/>
          <w:sz w:val="24"/>
          <w:szCs w:val="24"/>
          <w:lang w:eastAsia="ru-RU"/>
        </w:rPr>
        <w:t>Приложение 1</w:t>
      </w:r>
    </w:p>
    <w:p w14:paraId="2F9039EC">
      <w:pPr>
        <w:widowControl w:val="0"/>
        <w:autoSpaceDE w:val="0"/>
        <w:autoSpaceDN w:val="0"/>
        <w:adjustRightInd w:val="0"/>
        <w:spacing w:after="0" w:line="240" w:lineRule="auto"/>
        <w:ind w:left="6372"/>
        <w:jc w:val="both"/>
        <w:rPr>
          <w:rFonts w:cs="Calibri" w:eastAsiaTheme="minorEastAsia"/>
          <w:lang w:eastAsia="ru-RU"/>
        </w:rPr>
      </w:pPr>
      <w:r>
        <w:rPr>
          <w:rFonts w:ascii="Times New Roman" w:hAnsi="Times New Roman" w:eastAsiaTheme="minorEastAsia"/>
          <w:sz w:val="24"/>
          <w:szCs w:val="24"/>
          <w:lang w:eastAsia="ru-RU"/>
        </w:rPr>
        <w:t xml:space="preserve"> к административному регламенту</w:t>
      </w:r>
    </w:p>
    <w:p w14:paraId="255F4F78">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p>
    <w:p w14:paraId="034B9857">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 xml:space="preserve">В администрацию МО «______________» </w:t>
      </w:r>
    </w:p>
    <w:p w14:paraId="636D5D49">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Ростовской области</w:t>
      </w:r>
    </w:p>
    <w:p w14:paraId="093F2798">
      <w:pPr>
        <w:widowControl w:val="0"/>
        <w:autoSpaceDE w:val="0"/>
        <w:autoSpaceDN w:val="0"/>
        <w:adjustRightInd w:val="0"/>
        <w:spacing w:after="0" w:line="240" w:lineRule="auto"/>
        <w:jc w:val="right"/>
        <w:rPr>
          <w:rFonts w:ascii="Courier New" w:hAnsi="Courier New" w:cs="Courier New" w:eastAsiaTheme="minorEastAsia"/>
          <w:sz w:val="20"/>
          <w:szCs w:val="20"/>
          <w:lang w:eastAsia="ru-RU"/>
        </w:rPr>
      </w:pPr>
      <w:r>
        <w:rPr>
          <w:rFonts w:ascii="Courier New" w:hAnsi="Courier New" w:cs="Courier New" w:eastAsiaTheme="minorEastAsia"/>
          <w:sz w:val="20"/>
          <w:szCs w:val="20"/>
          <w:lang w:eastAsia="ru-RU"/>
        </w:rPr>
        <w:t xml:space="preserve">_______________________                                               </w:t>
      </w:r>
    </w:p>
    <w:p w14:paraId="451D470D">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p>
    <w:p w14:paraId="290FFE00">
      <w:pPr>
        <w:widowControl w:val="0"/>
        <w:autoSpaceDE w:val="0"/>
        <w:autoSpaceDN w:val="0"/>
        <w:adjustRightInd w:val="0"/>
        <w:spacing w:after="0" w:line="240" w:lineRule="auto"/>
        <w:jc w:val="right"/>
        <w:rPr>
          <w:rFonts w:ascii="Courier New" w:hAnsi="Courier New" w:cs="Courier New" w:eastAsiaTheme="minorEastAsia"/>
          <w:sz w:val="20"/>
          <w:szCs w:val="20"/>
          <w:lang w:eastAsia="ru-RU"/>
        </w:rPr>
      </w:pPr>
      <w:r>
        <w:rPr>
          <w:rFonts w:ascii="Times New Roman" w:hAnsi="Times New Roman" w:eastAsiaTheme="minorEastAsia"/>
          <w:sz w:val="24"/>
          <w:szCs w:val="24"/>
          <w:lang w:eastAsia="ru-RU"/>
        </w:rPr>
        <w:t>от</w:t>
      </w:r>
      <w:r>
        <w:rPr>
          <w:rFonts w:ascii="Courier New" w:hAnsi="Courier New" w:cs="Courier New" w:eastAsiaTheme="minorEastAsia"/>
          <w:sz w:val="20"/>
          <w:szCs w:val="20"/>
          <w:lang w:eastAsia="ru-RU"/>
        </w:rPr>
        <w:t>____________________________</w:t>
      </w:r>
    </w:p>
    <w:p w14:paraId="2577BE74">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p>
    <w:p w14:paraId="4BE0ECE3">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___________________________</w:t>
      </w:r>
    </w:p>
    <w:p w14:paraId="16A179E0">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p>
    <w:p w14:paraId="0E18BF0E">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___________________________</w:t>
      </w:r>
    </w:p>
    <w:p w14:paraId="3781DB8F">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 xml:space="preserve">(для граждан: Ф.И.О, место жительства, </w:t>
      </w:r>
    </w:p>
    <w:p w14:paraId="45E819F0">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 xml:space="preserve">реквизиты документа, </w:t>
      </w:r>
    </w:p>
    <w:p w14:paraId="2B8B368F">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 xml:space="preserve">удостоверяющего личность </w:t>
      </w:r>
    </w:p>
    <w:p w14:paraId="0C13EDDB">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заявителя, телефон, почтовый адрес;</w:t>
      </w:r>
    </w:p>
    <w:p w14:paraId="569AEAC6">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 xml:space="preserve">для юридического лица: наименование, местонахождение, </w:t>
      </w:r>
    </w:p>
    <w:p w14:paraId="16464F1F">
      <w:pPr>
        <w:widowControl w:val="0"/>
        <w:autoSpaceDE w:val="0"/>
        <w:autoSpaceDN w:val="0"/>
        <w:adjustRightInd w:val="0"/>
        <w:spacing w:after="0" w:line="240" w:lineRule="auto"/>
        <w:jc w:val="right"/>
        <w:rPr>
          <w:rFonts w:ascii="Times New Roman" w:hAnsi="Times New Roman" w:eastAsiaTheme="minorEastAsia"/>
          <w:sz w:val="24"/>
          <w:szCs w:val="24"/>
          <w:lang w:eastAsia="ru-RU"/>
        </w:rPr>
      </w:pPr>
      <w:r>
        <w:rPr>
          <w:rFonts w:ascii="Times New Roman" w:hAnsi="Times New Roman" w:eastAsiaTheme="minorEastAsia"/>
          <w:sz w:val="24"/>
          <w:szCs w:val="24"/>
          <w:lang w:eastAsia="ru-RU"/>
        </w:rPr>
        <w:t>ОГРН, ИНН, почтовый адрес, телефон)</w:t>
      </w:r>
    </w:p>
    <w:p w14:paraId="023788B4">
      <w:pPr>
        <w:autoSpaceDE w:val="0"/>
        <w:autoSpaceDN w:val="0"/>
        <w:adjustRightInd w:val="0"/>
        <w:spacing w:after="0" w:line="240" w:lineRule="auto"/>
        <w:outlineLvl w:val="0"/>
        <w:rPr>
          <w:rFonts w:ascii="Courier New" w:hAnsi="Courier New" w:cs="Courier New" w:eastAsiaTheme="minorEastAsia"/>
          <w:sz w:val="20"/>
          <w:szCs w:val="20"/>
          <w:lang w:eastAsia="ru-RU"/>
        </w:rPr>
      </w:pPr>
    </w:p>
    <w:p w14:paraId="3BD68DA4">
      <w:pPr>
        <w:autoSpaceDE w:val="0"/>
        <w:autoSpaceDN w:val="0"/>
        <w:adjustRightInd w:val="0"/>
        <w:spacing w:after="0" w:line="240" w:lineRule="auto"/>
        <w:outlineLvl w:val="0"/>
        <w:rPr>
          <w:rFonts w:ascii="Courier New" w:hAnsi="Courier New" w:cs="Courier New" w:eastAsiaTheme="minorEastAsia"/>
          <w:sz w:val="20"/>
          <w:szCs w:val="20"/>
          <w:lang w:eastAsia="ru-RU"/>
        </w:rPr>
      </w:pPr>
    </w:p>
    <w:p w14:paraId="0C84A827">
      <w:pPr>
        <w:autoSpaceDE w:val="0"/>
        <w:autoSpaceDN w:val="0"/>
        <w:adjustRightInd w:val="0"/>
        <w:spacing w:after="0" w:line="240" w:lineRule="auto"/>
        <w:rPr>
          <w:rFonts w:ascii="Courier New" w:hAnsi="Courier New" w:cs="Courier New" w:eastAsiaTheme="minorEastAsia"/>
          <w:sz w:val="20"/>
          <w:szCs w:val="20"/>
          <w:lang w:eastAsia="ru-RU"/>
        </w:rPr>
      </w:pPr>
    </w:p>
    <w:p w14:paraId="77532226">
      <w:pPr>
        <w:autoSpaceDE w:val="0"/>
        <w:autoSpaceDN w:val="0"/>
        <w:adjustRightInd w:val="0"/>
        <w:spacing w:after="0" w:line="240" w:lineRule="auto"/>
        <w:jc w:val="center"/>
        <w:rPr>
          <w:rFonts w:ascii="Times New Roman" w:hAnsi="Times New Roman" w:eastAsiaTheme="minorEastAsia"/>
          <w:sz w:val="24"/>
          <w:szCs w:val="24"/>
          <w:lang w:eastAsia="ru-RU"/>
        </w:rPr>
      </w:pPr>
      <w:r>
        <w:rPr>
          <w:rFonts w:ascii="Times New Roman" w:hAnsi="Times New Roman" w:eastAsiaTheme="minorEastAsia"/>
          <w:sz w:val="24"/>
          <w:szCs w:val="24"/>
          <w:lang w:eastAsia="ru-RU"/>
        </w:rPr>
        <w:t>ЗАЯВЛЕНИЕ</w:t>
      </w:r>
    </w:p>
    <w:p w14:paraId="37DD2A0D">
      <w:pPr>
        <w:widowControl w:val="0"/>
        <w:autoSpaceDE w:val="0"/>
        <w:autoSpaceDN w:val="0"/>
        <w:adjustRightInd w:val="0"/>
        <w:spacing w:after="0" w:line="240" w:lineRule="auto"/>
        <w:jc w:val="center"/>
        <w:rPr>
          <w:rFonts w:ascii="ArialMT" w:hAnsi="ArialMT" w:cs="ArialMT" w:eastAsiaTheme="minorEastAsia"/>
          <w:sz w:val="26"/>
          <w:szCs w:val="26"/>
          <w:lang w:eastAsia="ru-RU"/>
        </w:rPr>
      </w:pPr>
      <w:r>
        <w:rPr>
          <w:rFonts w:ascii="ArialMT" w:hAnsi="ArialMT" w:cs="ArialMT" w:eastAsiaTheme="minorEastAsia"/>
          <w:sz w:val="26"/>
          <w:szCs w:val="26"/>
          <w:lang w:eastAsia="ru-RU"/>
        </w:rPr>
        <w:t>о предоставлении земельного участка</w:t>
      </w:r>
    </w:p>
    <w:p w14:paraId="1EE14BF1">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 </w:t>
      </w:r>
    </w:p>
    <w:p w14:paraId="21A72AA4">
      <w:pPr>
        <w:widowControl w:val="0"/>
        <w:autoSpaceDE w:val="0"/>
        <w:autoSpaceDN w:val="0"/>
        <w:adjustRightInd w:val="0"/>
        <w:spacing w:after="0" w:line="240" w:lineRule="auto"/>
        <w:jc w:val="both"/>
        <w:rPr>
          <w:rFonts w:ascii="ArialMT" w:hAnsi="ArialMT" w:cs="ArialMT" w:eastAsiaTheme="minorEastAsia"/>
          <w:sz w:val="26"/>
          <w:szCs w:val="26"/>
          <w:lang w:eastAsia="ru-RU"/>
        </w:rPr>
      </w:pPr>
      <w:r>
        <w:rPr>
          <w:rFonts w:ascii="ArialMT" w:hAnsi="ArialMT" w:cs="ArialMT" w:eastAsiaTheme="minorEastAsia"/>
          <w:sz w:val="26"/>
          <w:szCs w:val="26"/>
          <w:lang w:eastAsia="ru-RU"/>
        </w:rPr>
        <w:t>Прошу предоставить земельный участок с кадастровым номером____________________________________________ в собственность бесплатно.</w:t>
      </w:r>
    </w:p>
    <w:p w14:paraId="083185D0">
      <w:pPr>
        <w:widowControl w:val="0"/>
        <w:autoSpaceDE w:val="0"/>
        <w:autoSpaceDN w:val="0"/>
        <w:adjustRightInd w:val="0"/>
        <w:spacing w:after="0" w:line="240" w:lineRule="auto"/>
        <w:rPr>
          <w:rFonts w:ascii="ArialMT" w:hAnsi="ArialMT" w:cs="ArialMT" w:eastAsiaTheme="minorEastAsia"/>
          <w:sz w:val="16"/>
          <w:szCs w:val="16"/>
          <w:lang w:eastAsia="ru-RU"/>
        </w:rPr>
      </w:pPr>
    </w:p>
    <w:p w14:paraId="773CA33A">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Основание предоставления земельного участка: _______________________________________________________________________</w:t>
      </w:r>
    </w:p>
    <w:p w14:paraId="065246C3">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_______________________________________________________________________</w:t>
      </w:r>
    </w:p>
    <w:p w14:paraId="7598E6F7">
      <w:pPr>
        <w:widowControl w:val="0"/>
        <w:autoSpaceDE w:val="0"/>
        <w:autoSpaceDN w:val="0"/>
        <w:adjustRightInd w:val="0"/>
        <w:spacing w:after="0" w:line="240" w:lineRule="auto"/>
        <w:jc w:val="center"/>
        <w:rPr>
          <w:rFonts w:ascii="ArialMT" w:hAnsi="ArialMT" w:cs="ArialMT" w:eastAsiaTheme="minorEastAsia"/>
          <w:sz w:val="16"/>
          <w:szCs w:val="16"/>
          <w:lang w:eastAsia="ru-RU"/>
        </w:rPr>
      </w:pPr>
      <w:r>
        <w:t>(из числа оснований, предусмотренных статьей 39.5 Земельного кодекса РФ)</w:t>
      </w:r>
    </w:p>
    <w:p w14:paraId="3C8BE49F">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Цель использования земельного участка: _______________________________________________________________________</w:t>
      </w:r>
    </w:p>
    <w:p w14:paraId="41C98B6C">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_______________________________________________________________________</w:t>
      </w:r>
    </w:p>
    <w:p w14:paraId="4B23C2B3">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 </w:t>
      </w:r>
    </w:p>
    <w:p w14:paraId="4D5CA5AC">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14:paraId="78819FDD">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____________________________________________________________________________</w:t>
      </w:r>
    </w:p>
    <w:p w14:paraId="275ADF03">
      <w:pPr>
        <w:widowControl w:val="0"/>
        <w:autoSpaceDE w:val="0"/>
        <w:autoSpaceDN w:val="0"/>
        <w:adjustRightInd w:val="0"/>
        <w:spacing w:after="0" w:line="240" w:lineRule="auto"/>
        <w:jc w:val="center"/>
      </w:pPr>
      <w:r>
        <w:t> (в случае, если земельный участок предоставляется взамен земельного участка, изымаемого для государственных или муниципальных нужд)</w:t>
      </w:r>
    </w:p>
    <w:p w14:paraId="3BF66D6F">
      <w:pPr>
        <w:widowControl w:val="0"/>
        <w:autoSpaceDE w:val="0"/>
        <w:autoSpaceDN w:val="0"/>
        <w:adjustRightInd w:val="0"/>
        <w:spacing w:after="0" w:line="240" w:lineRule="auto"/>
        <w:jc w:val="both"/>
        <w:rPr>
          <w:rFonts w:ascii="ArialMT" w:hAnsi="ArialMT" w:cs="ArialMT" w:eastAsiaTheme="minorEastAsia"/>
          <w:sz w:val="26"/>
          <w:szCs w:val="26"/>
          <w:lang w:eastAsia="ru-RU"/>
        </w:rPr>
      </w:pPr>
    </w:p>
    <w:p w14:paraId="7012B5BA">
      <w:pPr>
        <w:widowControl w:val="0"/>
        <w:autoSpaceDE w:val="0"/>
        <w:autoSpaceDN w:val="0"/>
        <w:adjustRightInd w:val="0"/>
        <w:spacing w:after="0" w:line="240" w:lineRule="auto"/>
        <w:jc w:val="both"/>
        <w:rPr>
          <w:rFonts w:ascii="ArialMT" w:hAnsi="ArialMT" w:cs="ArialMT" w:eastAsiaTheme="minorEastAsia"/>
          <w:sz w:val="26"/>
          <w:szCs w:val="26"/>
          <w:lang w:eastAsia="ru-RU"/>
        </w:rPr>
      </w:pPr>
      <w:r>
        <w:rPr>
          <w:rFonts w:ascii="ArialMT" w:hAnsi="ArialMT" w:cs="ArialMT" w:eastAsiaTheme="minorEastAsia"/>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14:paraId="41ADA4C1">
      <w:pPr>
        <w:widowControl w:val="0"/>
        <w:autoSpaceDE w:val="0"/>
        <w:autoSpaceDN w:val="0"/>
        <w:adjustRightInd w:val="0"/>
        <w:spacing w:after="0" w:line="240" w:lineRule="auto"/>
        <w:rPr>
          <w:rFonts w:ascii="ArialMT" w:hAnsi="ArialMT" w:cs="ArialMT" w:eastAsiaTheme="minorEastAsia"/>
          <w:sz w:val="26"/>
          <w:szCs w:val="26"/>
          <w:lang w:eastAsia="ru-RU"/>
        </w:rPr>
      </w:pPr>
      <w:r>
        <w:rPr>
          <w:rFonts w:ascii="ArialMT" w:hAnsi="ArialMT" w:cs="ArialMT" w:eastAsiaTheme="minorEastAsia"/>
          <w:sz w:val="26"/>
          <w:szCs w:val="26"/>
          <w:lang w:eastAsia="ru-RU"/>
        </w:rPr>
        <w:t>_______________________________________________________________________</w:t>
      </w:r>
    </w:p>
    <w:p w14:paraId="31680CA2">
      <w:pPr>
        <w:widowControl w:val="0"/>
        <w:autoSpaceDE w:val="0"/>
        <w:autoSpaceDN w:val="0"/>
        <w:adjustRightInd w:val="0"/>
        <w:spacing w:after="0" w:line="240" w:lineRule="auto"/>
        <w:jc w:val="center"/>
      </w:pPr>
      <w:r>
        <w:t>(в случае, если земельный участок предоставляется для размещения объектов, предусмотренных этим документом и (или) этим проектом)</w:t>
      </w:r>
    </w:p>
    <w:p w14:paraId="029F23CF">
      <w:pPr>
        <w:widowControl w:val="0"/>
        <w:autoSpaceDE w:val="0"/>
        <w:autoSpaceDN w:val="0"/>
        <w:adjustRightInd w:val="0"/>
        <w:spacing w:after="0" w:line="240" w:lineRule="auto"/>
        <w:jc w:val="both"/>
        <w:rPr>
          <w:rFonts w:ascii="ArialMT" w:hAnsi="ArialMT" w:cs="ArialMT" w:eastAsiaTheme="minorEastAsia"/>
          <w:sz w:val="26"/>
          <w:szCs w:val="26"/>
          <w:lang w:eastAsia="ru-RU"/>
        </w:rPr>
      </w:pPr>
    </w:p>
    <w:p w14:paraId="0CDDB129">
      <w:pPr>
        <w:widowControl w:val="0"/>
        <w:autoSpaceDE w:val="0"/>
        <w:autoSpaceDN w:val="0"/>
        <w:adjustRightInd w:val="0"/>
        <w:spacing w:after="0" w:line="240" w:lineRule="auto"/>
        <w:jc w:val="both"/>
        <w:rPr>
          <w:rFonts w:ascii="ArialMT" w:hAnsi="ArialMT" w:cs="ArialMT" w:eastAsiaTheme="minorEastAsia"/>
          <w:sz w:val="26"/>
          <w:szCs w:val="26"/>
          <w:lang w:eastAsia="ru-RU"/>
        </w:rPr>
      </w:pPr>
      <w:r>
        <w:rPr>
          <w:rFonts w:ascii="ArialMT" w:hAnsi="ArialMT" w:cs="ArialMT" w:eastAsiaTheme="minorEastAsia"/>
          <w:sz w:val="26"/>
          <w:szCs w:val="26"/>
          <w:lang w:eastAsia="ru-RU"/>
        </w:rPr>
        <w:t>Реквизиты решения о предварительном согласовании предоставления земельного участка:________________________________________________________________</w:t>
      </w:r>
    </w:p>
    <w:p w14:paraId="10F2C8D0">
      <w:pPr>
        <w:widowControl w:val="0"/>
        <w:autoSpaceDE w:val="0"/>
        <w:autoSpaceDN w:val="0"/>
        <w:adjustRightInd w:val="0"/>
        <w:spacing w:after="0" w:line="240" w:lineRule="auto"/>
        <w:jc w:val="center"/>
        <w:rPr>
          <w:rFonts w:ascii="ArialMT" w:hAnsi="ArialMT" w:cs="ArialMT" w:eastAsiaTheme="minorEastAsia"/>
          <w:sz w:val="26"/>
          <w:szCs w:val="26"/>
          <w:lang w:eastAsia="ru-RU"/>
        </w:rPr>
      </w:pPr>
      <w:r>
        <w:rPr>
          <w:rFonts w:ascii="ArialMT" w:hAnsi="ArialMT" w:cs="ArialMT" w:eastAsiaTheme="minorEastAsia"/>
          <w:sz w:val="26"/>
          <w:szCs w:val="26"/>
          <w:lang w:eastAsia="ru-RU"/>
        </w:rPr>
        <w:t>_____________________________________________________________________</w:t>
      </w:r>
    </w:p>
    <w:p w14:paraId="7339AFB3">
      <w:pPr>
        <w:widowControl w:val="0"/>
        <w:autoSpaceDE w:val="0"/>
        <w:autoSpaceDN w:val="0"/>
        <w:adjustRightInd w:val="0"/>
        <w:spacing w:after="0" w:line="240" w:lineRule="auto"/>
        <w:jc w:val="center"/>
      </w:pPr>
      <w:r>
        <w:rPr>
          <w:rFonts w:ascii="ArialMT" w:hAnsi="ArialMT" w:cs="ArialMT" w:eastAsiaTheme="minorEastAsia"/>
          <w:sz w:val="26"/>
          <w:szCs w:val="26"/>
          <w:lang w:eastAsia="ru-RU"/>
        </w:rPr>
        <w:t xml:space="preserve"> </w:t>
      </w:r>
      <w:r>
        <w:t>(в случае, если испрашиваемый земельный участок образовывался или его границы уточнялись на основании данного решения)</w:t>
      </w:r>
    </w:p>
    <w:p w14:paraId="790DCFD9">
      <w:pPr>
        <w:widowControl w:val="0"/>
        <w:autoSpaceDE w:val="0"/>
        <w:autoSpaceDN w:val="0"/>
        <w:adjustRightInd w:val="0"/>
        <w:spacing w:after="0" w:line="240" w:lineRule="auto"/>
        <w:rPr>
          <w:rFonts w:ascii="Times New Roman" w:hAnsi="Times New Roman" w:eastAsiaTheme="minorEastAsia"/>
          <w:sz w:val="24"/>
          <w:szCs w:val="24"/>
          <w:lang w:eastAsia="ru-RU"/>
        </w:rPr>
      </w:pPr>
    </w:p>
    <w:p w14:paraId="1860895C">
      <w:pPr>
        <w:widowControl w:val="0"/>
        <w:autoSpaceDE w:val="0"/>
        <w:autoSpaceDN w:val="0"/>
        <w:adjustRightInd w:val="0"/>
        <w:spacing w:after="0" w:line="240" w:lineRule="auto"/>
        <w:rPr>
          <w:rFonts w:ascii="Times New Roman" w:hAnsi="Times New Roman" w:eastAsiaTheme="minorEastAsia"/>
          <w:sz w:val="24"/>
          <w:szCs w:val="24"/>
          <w:lang w:eastAsia="ru-RU"/>
        </w:rPr>
      </w:pPr>
      <w:r>
        <w:rPr>
          <w:rFonts w:ascii="Times New Roman" w:hAnsi="Times New Roman" w:eastAsiaTheme="minorEastAsia"/>
          <w:sz w:val="24"/>
          <w:szCs w:val="24"/>
          <w:lang w:eastAsia="ru-RU"/>
        </w:rPr>
        <w:t>Приложение:</w:t>
      </w:r>
    </w:p>
    <w:p w14:paraId="79B4FE6C">
      <w:pPr>
        <w:widowControl w:val="0"/>
        <w:autoSpaceDE w:val="0"/>
        <w:autoSpaceDN w:val="0"/>
        <w:adjustRightInd w:val="0"/>
        <w:spacing w:after="0" w:line="240" w:lineRule="auto"/>
        <w:rPr>
          <w:rFonts w:ascii="Times New Roman" w:hAnsi="Times New Roman" w:eastAsia="Times New Roman"/>
          <w:sz w:val="24"/>
          <w:szCs w:val="24"/>
          <w:lang w:eastAsia="ru-RU"/>
        </w:rPr>
      </w:pPr>
    </w:p>
    <w:p w14:paraId="19A3F9EF">
      <w:pPr>
        <w:widowControl w:val="0"/>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Результат рассмотрения заявления прошу:</w:t>
      </w:r>
    </w:p>
    <w:p w14:paraId="02347C75">
      <w:pPr>
        <w:widowControl w:val="0"/>
        <w:autoSpaceDE w:val="0"/>
        <w:autoSpaceDN w:val="0"/>
        <w:adjustRightInd w:val="0"/>
        <w:spacing w:after="0" w:line="240" w:lineRule="auto"/>
        <w:rPr>
          <w:rFonts w:ascii="Times New Roman" w:hAnsi="Times New Roman" w:eastAsia="Times New Roman"/>
          <w:sz w:val="24"/>
          <w:szCs w:val="24"/>
          <w:lang w:eastAsia="ru-RU"/>
        </w:rPr>
      </w:pPr>
    </w:p>
    <w:tbl>
      <w:tblPr>
        <w:tblStyle w:val="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531"/>
      </w:tblGrid>
      <w:tr w14:paraId="226D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right w:val="single" w:color="auto" w:sz="4" w:space="0"/>
            </w:tcBorders>
            <w:shd w:val="clear" w:color="auto" w:fill="auto"/>
          </w:tcPr>
          <w:p w14:paraId="6B714F96">
            <w:pPr>
              <w:widowControl w:val="0"/>
              <w:autoSpaceDE w:val="0"/>
              <w:autoSpaceDN w:val="0"/>
              <w:adjustRightInd w:val="0"/>
              <w:spacing w:after="0" w:line="240" w:lineRule="auto"/>
              <w:rPr>
                <w:rFonts w:ascii="Times New Roman" w:hAnsi="Times New Roman" w:eastAsia="Times New Roman"/>
                <w:sz w:val="24"/>
                <w:szCs w:val="24"/>
                <w:lang w:eastAsia="ru-RU"/>
              </w:rPr>
            </w:pPr>
          </w:p>
        </w:tc>
        <w:tc>
          <w:tcPr>
            <w:tcW w:w="9531" w:type="dxa"/>
            <w:tcBorders>
              <w:top w:val="nil"/>
              <w:left w:val="single" w:color="auto" w:sz="4" w:space="0"/>
              <w:bottom w:val="nil"/>
              <w:right w:val="nil"/>
            </w:tcBorders>
            <w:shd w:val="clear" w:color="auto" w:fill="auto"/>
            <w:vAlign w:val="center"/>
          </w:tcPr>
          <w:p w14:paraId="1E81AB27">
            <w:pPr>
              <w:widowControl w:val="0"/>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выдать на руки в Администрации</w:t>
            </w:r>
          </w:p>
        </w:tc>
      </w:tr>
      <w:tr w14:paraId="4792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right w:val="single" w:color="auto" w:sz="4" w:space="0"/>
            </w:tcBorders>
            <w:shd w:val="clear" w:color="auto" w:fill="auto"/>
          </w:tcPr>
          <w:p w14:paraId="292E5F44">
            <w:pPr>
              <w:widowControl w:val="0"/>
              <w:autoSpaceDE w:val="0"/>
              <w:autoSpaceDN w:val="0"/>
              <w:adjustRightInd w:val="0"/>
              <w:spacing w:after="0" w:line="240" w:lineRule="auto"/>
              <w:rPr>
                <w:rFonts w:ascii="Times New Roman" w:hAnsi="Times New Roman" w:eastAsia="Times New Roman"/>
                <w:sz w:val="24"/>
                <w:szCs w:val="24"/>
                <w:lang w:eastAsia="ru-RU"/>
              </w:rPr>
            </w:pPr>
          </w:p>
        </w:tc>
        <w:tc>
          <w:tcPr>
            <w:tcW w:w="9531" w:type="dxa"/>
            <w:tcBorders>
              <w:top w:val="nil"/>
              <w:left w:val="single" w:color="auto" w:sz="4" w:space="0"/>
              <w:bottom w:val="nil"/>
              <w:right w:val="nil"/>
            </w:tcBorders>
            <w:shd w:val="clear" w:color="auto" w:fill="auto"/>
            <w:vAlign w:val="center"/>
          </w:tcPr>
          <w:p w14:paraId="26409D9C">
            <w:pPr>
              <w:widowControl w:val="0"/>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выдать на руки в МФЦ, расположенном по адресу:__________________________________</w:t>
            </w:r>
          </w:p>
        </w:tc>
      </w:tr>
      <w:tr w14:paraId="4818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right w:val="single" w:color="auto" w:sz="4" w:space="0"/>
            </w:tcBorders>
            <w:shd w:val="clear" w:color="auto" w:fill="auto"/>
          </w:tcPr>
          <w:p w14:paraId="758142E1">
            <w:pPr>
              <w:widowControl w:val="0"/>
              <w:autoSpaceDE w:val="0"/>
              <w:autoSpaceDN w:val="0"/>
              <w:adjustRightInd w:val="0"/>
              <w:spacing w:after="0" w:line="240" w:lineRule="auto"/>
              <w:rPr>
                <w:rFonts w:ascii="Times New Roman" w:hAnsi="Times New Roman" w:eastAsia="Times New Roman"/>
                <w:sz w:val="24"/>
                <w:szCs w:val="24"/>
                <w:lang w:eastAsia="ru-RU"/>
              </w:rPr>
            </w:pPr>
          </w:p>
        </w:tc>
        <w:tc>
          <w:tcPr>
            <w:tcW w:w="9531" w:type="dxa"/>
            <w:tcBorders>
              <w:top w:val="nil"/>
              <w:left w:val="single" w:color="auto" w:sz="4" w:space="0"/>
              <w:bottom w:val="nil"/>
              <w:right w:val="nil"/>
            </w:tcBorders>
            <w:shd w:val="clear" w:color="auto" w:fill="auto"/>
            <w:vAlign w:val="center"/>
          </w:tcPr>
          <w:p w14:paraId="543902B4">
            <w:pPr>
              <w:widowControl w:val="0"/>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направить по почте</w:t>
            </w:r>
          </w:p>
        </w:tc>
      </w:tr>
      <w:tr w14:paraId="7901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Borders>
              <w:right w:val="single" w:color="auto" w:sz="4" w:space="0"/>
            </w:tcBorders>
            <w:shd w:val="clear" w:color="auto" w:fill="auto"/>
          </w:tcPr>
          <w:p w14:paraId="36E68324">
            <w:pPr>
              <w:widowControl w:val="0"/>
              <w:autoSpaceDE w:val="0"/>
              <w:autoSpaceDN w:val="0"/>
              <w:adjustRightInd w:val="0"/>
              <w:spacing w:after="0" w:line="240" w:lineRule="auto"/>
              <w:rPr>
                <w:rFonts w:ascii="Times New Roman" w:hAnsi="Times New Roman" w:eastAsia="Times New Roman"/>
                <w:b/>
                <w:sz w:val="24"/>
                <w:szCs w:val="24"/>
                <w:lang w:eastAsia="ru-RU"/>
              </w:rPr>
            </w:pPr>
          </w:p>
        </w:tc>
        <w:tc>
          <w:tcPr>
            <w:tcW w:w="9531" w:type="dxa"/>
            <w:tcBorders>
              <w:top w:val="nil"/>
              <w:left w:val="single" w:color="auto" w:sz="4" w:space="0"/>
              <w:bottom w:val="nil"/>
              <w:right w:val="nil"/>
            </w:tcBorders>
            <w:shd w:val="clear" w:color="auto" w:fill="auto"/>
            <w:vAlign w:val="center"/>
          </w:tcPr>
          <w:p w14:paraId="39716D58">
            <w:pPr>
              <w:widowControl w:val="0"/>
              <w:autoSpaceDE w:val="0"/>
              <w:autoSpaceDN w:val="0"/>
              <w:adjustRightInd w:val="0"/>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направить в электронной форме в личный кабинет на ПГУ РО/ЕПГУ</w:t>
            </w:r>
          </w:p>
        </w:tc>
      </w:tr>
    </w:tbl>
    <w:p w14:paraId="50C1602A">
      <w:pPr>
        <w:widowControl w:val="0"/>
        <w:autoSpaceDE w:val="0"/>
        <w:autoSpaceDN w:val="0"/>
        <w:adjustRightInd w:val="0"/>
        <w:spacing w:after="0" w:line="240" w:lineRule="auto"/>
        <w:rPr>
          <w:rFonts w:ascii="Times New Roman" w:hAnsi="Times New Roman" w:eastAsiaTheme="minorEastAsia"/>
          <w:sz w:val="20"/>
          <w:szCs w:val="20"/>
          <w:lang w:eastAsia="ru-RU"/>
        </w:rPr>
      </w:pPr>
      <w:r>
        <w:rPr>
          <w:rFonts w:ascii="Times New Roman" w:hAnsi="Times New Roman" w:eastAsiaTheme="minorEastAsia"/>
          <w:sz w:val="20"/>
          <w:szCs w:val="20"/>
          <w:lang w:eastAsia="ru-RU"/>
        </w:rPr>
        <w:t xml:space="preserve">    </w:t>
      </w:r>
    </w:p>
    <w:p w14:paraId="5A7BB52F">
      <w:pPr>
        <w:widowControl w:val="0"/>
        <w:autoSpaceDE w:val="0"/>
        <w:autoSpaceDN w:val="0"/>
        <w:adjustRightInd w:val="0"/>
        <w:spacing w:after="0" w:line="240" w:lineRule="auto"/>
        <w:rPr>
          <w:rFonts w:ascii="Times New Roman" w:hAnsi="Times New Roman" w:eastAsiaTheme="minorEastAsia"/>
          <w:sz w:val="20"/>
          <w:szCs w:val="20"/>
          <w:lang w:eastAsia="ru-RU"/>
        </w:rPr>
      </w:pPr>
    </w:p>
    <w:p w14:paraId="4BC2953C">
      <w:pPr>
        <w:widowControl w:val="0"/>
        <w:autoSpaceDE w:val="0"/>
        <w:autoSpaceDN w:val="0"/>
        <w:adjustRightInd w:val="0"/>
        <w:spacing w:after="0" w:line="240" w:lineRule="auto"/>
        <w:rPr>
          <w:rFonts w:ascii="Times New Roman" w:hAnsi="Times New Roman" w:eastAsiaTheme="minorEastAsia"/>
          <w:sz w:val="20"/>
          <w:szCs w:val="20"/>
          <w:lang w:eastAsia="ru-RU"/>
        </w:rPr>
      </w:pPr>
    </w:p>
    <w:p w14:paraId="01330A7F">
      <w:pPr>
        <w:widowControl w:val="0"/>
        <w:autoSpaceDE w:val="0"/>
        <w:autoSpaceDN w:val="0"/>
        <w:adjustRightInd w:val="0"/>
        <w:spacing w:after="0" w:line="240" w:lineRule="auto"/>
        <w:rPr>
          <w:rFonts w:ascii="Times New Roman" w:hAnsi="Times New Roman" w:eastAsiaTheme="minorEastAsia"/>
          <w:sz w:val="20"/>
          <w:szCs w:val="20"/>
          <w:lang w:eastAsia="ru-RU"/>
        </w:rPr>
      </w:pPr>
      <w:r>
        <w:rPr>
          <w:rFonts w:ascii="Times New Roman" w:hAnsi="Times New Roman" w:eastAsiaTheme="minorEastAsia"/>
          <w:sz w:val="20"/>
          <w:szCs w:val="20"/>
          <w:lang w:eastAsia="ru-RU"/>
        </w:rPr>
        <w:t>«__» _________ 20__ год</w:t>
      </w:r>
    </w:p>
    <w:p w14:paraId="5FE414F0">
      <w:pPr>
        <w:widowControl w:val="0"/>
        <w:autoSpaceDE w:val="0"/>
        <w:autoSpaceDN w:val="0"/>
        <w:adjustRightInd w:val="0"/>
        <w:spacing w:after="0" w:line="240" w:lineRule="auto"/>
        <w:rPr>
          <w:rFonts w:ascii="Times New Roman" w:hAnsi="Times New Roman" w:eastAsiaTheme="minorEastAsia"/>
          <w:sz w:val="20"/>
          <w:szCs w:val="20"/>
          <w:lang w:eastAsia="ru-RU"/>
        </w:rPr>
      </w:pPr>
    </w:p>
    <w:p w14:paraId="6494715F">
      <w:pPr>
        <w:widowControl w:val="0"/>
        <w:autoSpaceDE w:val="0"/>
        <w:autoSpaceDN w:val="0"/>
        <w:adjustRightInd w:val="0"/>
        <w:spacing w:after="0" w:line="240" w:lineRule="auto"/>
        <w:rPr>
          <w:rFonts w:ascii="Times New Roman" w:hAnsi="Times New Roman" w:eastAsiaTheme="minorEastAsia"/>
          <w:sz w:val="20"/>
          <w:szCs w:val="20"/>
          <w:lang w:eastAsia="ru-RU"/>
        </w:rPr>
      </w:pPr>
    </w:p>
    <w:p w14:paraId="30086B9F">
      <w:pPr>
        <w:widowControl w:val="0"/>
        <w:autoSpaceDE w:val="0"/>
        <w:autoSpaceDN w:val="0"/>
        <w:adjustRightInd w:val="0"/>
        <w:spacing w:after="0" w:line="240" w:lineRule="auto"/>
        <w:rPr>
          <w:rFonts w:ascii="Times New Roman" w:hAnsi="Times New Roman" w:eastAsiaTheme="minorEastAsia"/>
          <w:sz w:val="20"/>
          <w:szCs w:val="20"/>
          <w:lang w:eastAsia="ru-RU"/>
        </w:rPr>
      </w:pPr>
      <w:r>
        <w:rPr>
          <w:rFonts w:ascii="Times New Roman" w:hAnsi="Times New Roman" w:eastAsiaTheme="minorEastAsia"/>
          <w:sz w:val="20"/>
          <w:szCs w:val="20"/>
          <w:lang w:eastAsia="ru-RU"/>
        </w:rPr>
        <w:t xml:space="preserve">    ________________                                                                       _________ ____________________________________</w:t>
      </w:r>
    </w:p>
    <w:p w14:paraId="4ADD7C2C">
      <w:pPr>
        <w:widowControl w:val="0"/>
        <w:autoSpaceDE w:val="0"/>
        <w:autoSpaceDN w:val="0"/>
        <w:adjustRightInd w:val="0"/>
        <w:spacing w:after="0" w:line="240" w:lineRule="auto"/>
        <w:rPr>
          <w:rFonts w:ascii="Times New Roman" w:hAnsi="Times New Roman" w:eastAsiaTheme="minorEastAsia"/>
          <w:i/>
          <w:sz w:val="20"/>
          <w:szCs w:val="20"/>
          <w:lang w:eastAsia="ru-RU"/>
        </w:rPr>
      </w:pPr>
      <w:r>
        <w:rPr>
          <w:rFonts w:ascii="Times New Roman" w:hAnsi="Times New Roman" w:eastAsiaTheme="minorEastAsia"/>
          <w:i/>
          <w:sz w:val="20"/>
          <w:szCs w:val="20"/>
          <w:lang w:eastAsia="ru-RU"/>
        </w:rPr>
        <w:t xml:space="preserve">(подпись заявителя)    </w:t>
      </w:r>
      <w:r>
        <w:rPr>
          <w:rFonts w:ascii="Times New Roman" w:hAnsi="Times New Roman" w:eastAsiaTheme="minorEastAsia"/>
          <w:i/>
          <w:sz w:val="20"/>
          <w:szCs w:val="20"/>
          <w:lang w:eastAsia="ru-RU"/>
        </w:rPr>
        <w:tab/>
      </w:r>
      <w:r>
        <w:rPr>
          <w:rFonts w:ascii="Times New Roman" w:hAnsi="Times New Roman" w:eastAsiaTheme="minorEastAsia"/>
          <w:i/>
          <w:sz w:val="20"/>
          <w:szCs w:val="20"/>
          <w:lang w:eastAsia="ru-RU"/>
        </w:rPr>
        <w:tab/>
      </w:r>
      <w:r>
        <w:rPr>
          <w:rFonts w:ascii="Times New Roman" w:hAnsi="Times New Roman" w:eastAsiaTheme="minorEastAsia"/>
          <w:i/>
          <w:sz w:val="20"/>
          <w:szCs w:val="20"/>
          <w:lang w:eastAsia="ru-RU"/>
        </w:rPr>
        <w:tab/>
      </w:r>
      <w:r>
        <w:rPr>
          <w:rFonts w:ascii="Times New Roman" w:hAnsi="Times New Roman" w:eastAsiaTheme="minorEastAsia"/>
          <w:i/>
          <w:sz w:val="20"/>
          <w:szCs w:val="20"/>
          <w:lang w:eastAsia="ru-RU"/>
        </w:rPr>
        <w:tab/>
      </w:r>
      <w:r>
        <w:rPr>
          <w:rFonts w:ascii="Times New Roman" w:hAnsi="Times New Roman" w:eastAsiaTheme="minorEastAsia"/>
          <w:i/>
          <w:sz w:val="20"/>
          <w:szCs w:val="20"/>
          <w:lang w:eastAsia="ru-RU"/>
        </w:rPr>
        <w:tab/>
      </w:r>
      <w:r>
        <w:rPr>
          <w:rFonts w:ascii="Times New Roman" w:hAnsi="Times New Roman" w:eastAsiaTheme="minorEastAsia"/>
          <w:i/>
          <w:sz w:val="20"/>
          <w:szCs w:val="20"/>
          <w:lang w:eastAsia="ru-RU"/>
        </w:rPr>
        <w:tab/>
      </w:r>
      <w:r>
        <w:rPr>
          <w:rFonts w:ascii="Times New Roman" w:hAnsi="Times New Roman" w:eastAsiaTheme="minorEastAsia"/>
          <w:i/>
          <w:sz w:val="20"/>
          <w:szCs w:val="20"/>
          <w:lang w:eastAsia="ru-RU"/>
        </w:rPr>
        <w:tab/>
      </w:r>
      <w:r>
        <w:rPr>
          <w:rFonts w:ascii="Times New Roman" w:hAnsi="Times New Roman" w:eastAsiaTheme="minorEastAsia"/>
          <w:i/>
          <w:sz w:val="20"/>
          <w:szCs w:val="20"/>
          <w:lang w:eastAsia="ru-RU"/>
        </w:rPr>
        <w:tab/>
      </w:r>
      <w:r>
        <w:rPr>
          <w:rFonts w:ascii="Times New Roman" w:hAnsi="Times New Roman" w:eastAsiaTheme="minorEastAsia"/>
          <w:i/>
          <w:sz w:val="20"/>
          <w:szCs w:val="20"/>
          <w:lang w:eastAsia="ru-RU"/>
        </w:rPr>
        <w:t>Ф.И.О. заявителя</w:t>
      </w:r>
    </w:p>
    <w:p w14:paraId="099F8E5D">
      <w:pPr>
        <w:widowControl w:val="0"/>
        <w:autoSpaceDE w:val="0"/>
        <w:autoSpaceDN w:val="0"/>
        <w:adjustRightInd w:val="0"/>
        <w:spacing w:after="0" w:line="240" w:lineRule="auto"/>
        <w:jc w:val="right"/>
        <w:outlineLvl w:val="1"/>
        <w:rPr>
          <w:rFonts w:ascii="Times New Roman" w:hAnsi="Times New Roman" w:eastAsiaTheme="minorEastAsia"/>
          <w:sz w:val="24"/>
          <w:szCs w:val="24"/>
          <w:lang w:eastAsia="ru-RU"/>
        </w:rPr>
      </w:pPr>
      <w:bookmarkStart w:id="17" w:name="Par588"/>
      <w:bookmarkEnd w:id="17"/>
    </w:p>
    <w:p w14:paraId="72A0BA86">
      <w:pPr>
        <w:widowControl w:val="0"/>
        <w:autoSpaceDE w:val="0"/>
        <w:autoSpaceDN w:val="0"/>
        <w:spacing w:after="0" w:line="240" w:lineRule="auto"/>
        <w:jc w:val="both"/>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w:t>
      </w:r>
    </w:p>
    <w:p w14:paraId="210AF323">
      <w:pPr>
        <w:widowControl w:val="0"/>
        <w:autoSpaceDE w:val="0"/>
        <w:autoSpaceDN w:val="0"/>
        <w:spacing w:after="0" w:line="240" w:lineRule="auto"/>
        <w:jc w:val="both"/>
        <w:rPr>
          <w:rFonts w:ascii="Courier New" w:hAnsi="Courier New" w:eastAsia="Times New Roman" w:cs="Courier New"/>
          <w:sz w:val="20"/>
          <w:szCs w:val="20"/>
          <w:lang w:eastAsia="ru-RU"/>
        </w:rPr>
      </w:pPr>
    </w:p>
    <w:p w14:paraId="2A69EBDF">
      <w:pPr>
        <w:widowControl w:val="0"/>
        <w:autoSpaceDE w:val="0"/>
        <w:autoSpaceDN w:val="0"/>
        <w:spacing w:after="0" w:line="240" w:lineRule="auto"/>
        <w:jc w:val="both"/>
        <w:rPr>
          <w:rFonts w:ascii="Courier New" w:hAnsi="Courier New" w:eastAsia="Times New Roman" w:cs="Courier New"/>
          <w:sz w:val="20"/>
          <w:szCs w:val="20"/>
          <w:lang w:eastAsia="ru-RU"/>
        </w:rPr>
      </w:pPr>
    </w:p>
    <w:p w14:paraId="49C4DAB9">
      <w:pPr>
        <w:widowControl w:val="0"/>
        <w:autoSpaceDE w:val="0"/>
        <w:autoSpaceDN w:val="0"/>
        <w:spacing w:after="0" w:line="240" w:lineRule="auto"/>
        <w:jc w:val="both"/>
        <w:rPr>
          <w:rFonts w:ascii="Courier New" w:hAnsi="Courier New" w:eastAsia="Times New Roman" w:cs="Courier New"/>
          <w:sz w:val="20"/>
          <w:szCs w:val="20"/>
          <w:lang w:eastAsia="ru-RU"/>
        </w:rPr>
      </w:pPr>
    </w:p>
    <w:p w14:paraId="25DA2B42">
      <w:pPr>
        <w:widowControl w:val="0"/>
        <w:autoSpaceDE w:val="0"/>
        <w:autoSpaceDN w:val="0"/>
        <w:spacing w:after="0" w:line="240" w:lineRule="auto"/>
        <w:jc w:val="both"/>
        <w:rPr>
          <w:rFonts w:ascii="Courier New" w:hAnsi="Courier New" w:eastAsia="Times New Roman" w:cs="Courier New"/>
          <w:sz w:val="20"/>
          <w:szCs w:val="20"/>
          <w:lang w:eastAsia="ru-RU"/>
        </w:rPr>
      </w:pPr>
    </w:p>
    <w:p w14:paraId="6AA7BE58">
      <w:pPr>
        <w:widowControl w:val="0"/>
        <w:autoSpaceDE w:val="0"/>
        <w:autoSpaceDN w:val="0"/>
        <w:spacing w:after="0" w:line="240" w:lineRule="auto"/>
        <w:jc w:val="both"/>
        <w:rPr>
          <w:rFonts w:ascii="Courier New" w:hAnsi="Courier New" w:eastAsia="Times New Roman" w:cs="Courier New"/>
          <w:sz w:val="20"/>
          <w:szCs w:val="20"/>
          <w:lang w:eastAsia="ru-RU"/>
        </w:rPr>
      </w:pPr>
    </w:p>
    <w:p w14:paraId="5609A218">
      <w:pPr>
        <w:widowControl w:val="0"/>
        <w:autoSpaceDE w:val="0"/>
        <w:autoSpaceDN w:val="0"/>
        <w:spacing w:after="0" w:line="240" w:lineRule="auto"/>
        <w:jc w:val="both"/>
        <w:rPr>
          <w:rFonts w:ascii="Courier New" w:hAnsi="Courier New" w:eastAsia="Times New Roman" w:cs="Courier New"/>
          <w:sz w:val="20"/>
          <w:szCs w:val="20"/>
          <w:lang w:eastAsia="ru-RU"/>
        </w:rPr>
      </w:pPr>
    </w:p>
    <w:p w14:paraId="7D9770A3">
      <w:pPr>
        <w:widowControl w:val="0"/>
        <w:autoSpaceDE w:val="0"/>
        <w:autoSpaceDN w:val="0"/>
        <w:spacing w:after="0" w:line="240" w:lineRule="auto"/>
        <w:jc w:val="right"/>
        <w:outlineLvl w:val="1"/>
        <w:rPr>
          <w:rFonts w:eastAsia="Times New Roman" w:cs="Calibri"/>
          <w:szCs w:val="20"/>
          <w:lang w:eastAsia="ru-RU"/>
        </w:rPr>
      </w:pPr>
    </w:p>
    <w:p w14:paraId="13A80274">
      <w:pPr>
        <w:widowControl w:val="0"/>
        <w:autoSpaceDE w:val="0"/>
        <w:autoSpaceDN w:val="0"/>
        <w:spacing w:after="0" w:line="240" w:lineRule="auto"/>
        <w:jc w:val="right"/>
        <w:outlineLvl w:val="1"/>
        <w:rPr>
          <w:rFonts w:eastAsia="Times New Roman" w:cs="Calibri"/>
          <w:szCs w:val="20"/>
          <w:lang w:eastAsia="ru-RU"/>
        </w:rPr>
      </w:pPr>
    </w:p>
    <w:p w14:paraId="7416EBE1">
      <w:pPr>
        <w:widowControl w:val="0"/>
        <w:autoSpaceDE w:val="0"/>
        <w:autoSpaceDN w:val="0"/>
        <w:spacing w:after="0" w:line="240" w:lineRule="auto"/>
        <w:jc w:val="right"/>
        <w:outlineLvl w:val="1"/>
        <w:rPr>
          <w:rFonts w:eastAsia="Times New Roman" w:cs="Calibri"/>
          <w:szCs w:val="20"/>
          <w:lang w:eastAsia="ru-RU"/>
        </w:rPr>
      </w:pPr>
    </w:p>
    <w:p w14:paraId="78348B61">
      <w:pPr>
        <w:widowControl w:val="0"/>
        <w:autoSpaceDE w:val="0"/>
        <w:autoSpaceDN w:val="0"/>
        <w:spacing w:after="0" w:line="240" w:lineRule="auto"/>
        <w:jc w:val="right"/>
        <w:outlineLvl w:val="1"/>
        <w:rPr>
          <w:rFonts w:eastAsia="Times New Roman" w:cs="Calibri"/>
          <w:szCs w:val="20"/>
          <w:lang w:eastAsia="ru-RU"/>
        </w:rPr>
      </w:pPr>
    </w:p>
    <w:p w14:paraId="0B9F27A4">
      <w:pPr>
        <w:widowControl w:val="0"/>
        <w:autoSpaceDE w:val="0"/>
        <w:autoSpaceDN w:val="0"/>
        <w:spacing w:after="0" w:line="240" w:lineRule="auto"/>
        <w:jc w:val="right"/>
        <w:outlineLvl w:val="1"/>
        <w:rPr>
          <w:rFonts w:eastAsia="Times New Roman" w:cs="Calibri"/>
          <w:szCs w:val="20"/>
          <w:lang w:eastAsia="ru-RU"/>
        </w:rPr>
      </w:pPr>
    </w:p>
    <w:p w14:paraId="78DBDFDB">
      <w:pPr>
        <w:widowControl w:val="0"/>
        <w:autoSpaceDE w:val="0"/>
        <w:autoSpaceDN w:val="0"/>
        <w:spacing w:after="0" w:line="240" w:lineRule="auto"/>
        <w:jc w:val="right"/>
        <w:outlineLvl w:val="1"/>
        <w:rPr>
          <w:rFonts w:eastAsia="Times New Roman" w:cs="Calibri"/>
          <w:szCs w:val="20"/>
          <w:lang w:eastAsia="ru-RU"/>
        </w:rPr>
      </w:pPr>
    </w:p>
    <w:p w14:paraId="4942C779">
      <w:pPr>
        <w:widowControl w:val="0"/>
        <w:autoSpaceDE w:val="0"/>
        <w:autoSpaceDN w:val="0"/>
        <w:spacing w:after="0" w:line="240" w:lineRule="auto"/>
        <w:jc w:val="right"/>
        <w:outlineLvl w:val="1"/>
        <w:rPr>
          <w:rFonts w:eastAsia="Times New Roman" w:cs="Calibri"/>
          <w:szCs w:val="20"/>
          <w:lang w:eastAsia="ru-RU"/>
        </w:rPr>
      </w:pPr>
    </w:p>
    <w:p w14:paraId="001A7F54">
      <w:pPr>
        <w:widowControl w:val="0"/>
        <w:autoSpaceDE w:val="0"/>
        <w:autoSpaceDN w:val="0"/>
        <w:spacing w:after="0" w:line="240" w:lineRule="auto"/>
        <w:jc w:val="right"/>
        <w:outlineLvl w:val="1"/>
        <w:rPr>
          <w:rFonts w:eastAsia="Times New Roman" w:cs="Calibri"/>
          <w:szCs w:val="20"/>
          <w:lang w:eastAsia="ru-RU"/>
        </w:rPr>
      </w:pPr>
    </w:p>
    <w:p w14:paraId="6DEEC336">
      <w:pPr>
        <w:widowControl w:val="0"/>
        <w:autoSpaceDE w:val="0"/>
        <w:autoSpaceDN w:val="0"/>
        <w:spacing w:after="0" w:line="240" w:lineRule="auto"/>
        <w:jc w:val="right"/>
        <w:outlineLvl w:val="1"/>
        <w:rPr>
          <w:rFonts w:eastAsia="Times New Roman" w:cs="Calibri"/>
          <w:szCs w:val="20"/>
          <w:lang w:eastAsia="ru-RU"/>
        </w:rPr>
      </w:pPr>
    </w:p>
    <w:p w14:paraId="3F647A91">
      <w:pPr>
        <w:widowControl w:val="0"/>
        <w:autoSpaceDE w:val="0"/>
        <w:autoSpaceDN w:val="0"/>
        <w:spacing w:after="0" w:line="240" w:lineRule="auto"/>
        <w:jc w:val="right"/>
        <w:outlineLvl w:val="1"/>
        <w:rPr>
          <w:rFonts w:eastAsia="Times New Roman" w:cs="Calibri"/>
          <w:szCs w:val="20"/>
          <w:lang w:eastAsia="ru-RU"/>
        </w:rPr>
      </w:pPr>
    </w:p>
    <w:p w14:paraId="57A74B0E">
      <w:pPr>
        <w:widowControl w:val="0"/>
        <w:autoSpaceDE w:val="0"/>
        <w:autoSpaceDN w:val="0"/>
        <w:spacing w:after="0" w:line="240" w:lineRule="auto"/>
        <w:jc w:val="right"/>
        <w:outlineLvl w:val="1"/>
        <w:rPr>
          <w:rFonts w:eastAsia="Times New Roman" w:cs="Calibri"/>
          <w:szCs w:val="20"/>
          <w:lang w:eastAsia="ru-RU"/>
        </w:rPr>
      </w:pPr>
    </w:p>
    <w:p w14:paraId="3C25BA12">
      <w:pPr>
        <w:widowControl w:val="0"/>
        <w:autoSpaceDE w:val="0"/>
        <w:autoSpaceDN w:val="0"/>
        <w:spacing w:after="0" w:line="240" w:lineRule="auto"/>
        <w:jc w:val="right"/>
        <w:outlineLvl w:val="1"/>
        <w:rPr>
          <w:rFonts w:eastAsia="Times New Roman" w:cs="Calibri"/>
          <w:szCs w:val="20"/>
          <w:lang w:eastAsia="ru-RU"/>
        </w:rPr>
      </w:pPr>
    </w:p>
    <w:p w14:paraId="4AD933FC">
      <w:pPr>
        <w:widowControl w:val="0"/>
        <w:autoSpaceDE w:val="0"/>
        <w:autoSpaceDN w:val="0"/>
        <w:spacing w:after="0" w:line="240" w:lineRule="auto"/>
        <w:jc w:val="right"/>
        <w:outlineLvl w:val="1"/>
        <w:rPr>
          <w:rFonts w:eastAsia="Times New Roman" w:cs="Calibri"/>
          <w:szCs w:val="20"/>
          <w:lang w:eastAsia="ru-RU"/>
        </w:rPr>
      </w:pPr>
    </w:p>
    <w:p w14:paraId="3FC245E1">
      <w:pPr>
        <w:widowControl w:val="0"/>
        <w:autoSpaceDE w:val="0"/>
        <w:autoSpaceDN w:val="0"/>
        <w:spacing w:after="0" w:line="240" w:lineRule="auto"/>
        <w:jc w:val="right"/>
        <w:outlineLvl w:val="1"/>
        <w:rPr>
          <w:rFonts w:eastAsia="Times New Roman" w:cs="Calibri"/>
          <w:szCs w:val="20"/>
          <w:lang w:eastAsia="ru-RU"/>
        </w:rPr>
      </w:pPr>
    </w:p>
    <w:p w14:paraId="32D26F52">
      <w:pPr>
        <w:widowControl w:val="0"/>
        <w:autoSpaceDE w:val="0"/>
        <w:autoSpaceDN w:val="0"/>
        <w:spacing w:after="0" w:line="240" w:lineRule="auto"/>
        <w:jc w:val="right"/>
        <w:outlineLvl w:val="1"/>
        <w:rPr>
          <w:rFonts w:eastAsia="Times New Roman" w:cs="Calibri"/>
          <w:szCs w:val="20"/>
          <w:lang w:eastAsia="ru-RU"/>
        </w:rPr>
      </w:pPr>
    </w:p>
    <w:p w14:paraId="6696DC27">
      <w:pPr>
        <w:widowControl w:val="0"/>
        <w:autoSpaceDE w:val="0"/>
        <w:autoSpaceDN w:val="0"/>
        <w:spacing w:after="0" w:line="240" w:lineRule="auto"/>
        <w:jc w:val="right"/>
        <w:outlineLvl w:val="1"/>
        <w:rPr>
          <w:rFonts w:eastAsia="Times New Roman" w:cs="Calibri"/>
          <w:szCs w:val="20"/>
          <w:lang w:eastAsia="ru-RU"/>
        </w:rPr>
      </w:pPr>
    </w:p>
    <w:p w14:paraId="48355E19">
      <w:pPr>
        <w:widowControl w:val="0"/>
        <w:autoSpaceDE w:val="0"/>
        <w:autoSpaceDN w:val="0"/>
        <w:spacing w:after="0" w:line="240" w:lineRule="auto"/>
        <w:jc w:val="right"/>
        <w:outlineLvl w:val="1"/>
        <w:rPr>
          <w:rFonts w:eastAsia="Times New Roman" w:cs="Calibri"/>
          <w:szCs w:val="20"/>
          <w:lang w:eastAsia="ru-RU"/>
        </w:rPr>
      </w:pPr>
    </w:p>
    <w:p w14:paraId="5FDB8EA7">
      <w:pPr>
        <w:widowControl w:val="0"/>
        <w:autoSpaceDE w:val="0"/>
        <w:autoSpaceDN w:val="0"/>
        <w:spacing w:after="0" w:line="240" w:lineRule="auto"/>
        <w:jc w:val="right"/>
        <w:outlineLvl w:val="1"/>
        <w:rPr>
          <w:rFonts w:eastAsia="Times New Roman" w:cs="Calibri"/>
          <w:szCs w:val="20"/>
          <w:lang w:eastAsia="ru-RU"/>
        </w:rPr>
      </w:pPr>
    </w:p>
    <w:p w14:paraId="47A4AD4D">
      <w:pPr>
        <w:widowControl w:val="0"/>
        <w:autoSpaceDE w:val="0"/>
        <w:autoSpaceDN w:val="0"/>
        <w:spacing w:after="0" w:line="240" w:lineRule="auto"/>
        <w:jc w:val="right"/>
        <w:outlineLvl w:val="1"/>
        <w:rPr>
          <w:rFonts w:eastAsia="Times New Roman" w:cs="Calibri"/>
          <w:szCs w:val="20"/>
          <w:lang w:eastAsia="ru-RU"/>
        </w:rPr>
      </w:pPr>
    </w:p>
    <w:p w14:paraId="4A4E4587">
      <w:pPr>
        <w:widowControl w:val="0"/>
        <w:autoSpaceDE w:val="0"/>
        <w:autoSpaceDN w:val="0"/>
        <w:spacing w:after="0" w:line="240" w:lineRule="auto"/>
        <w:jc w:val="right"/>
        <w:outlineLvl w:val="1"/>
        <w:rPr>
          <w:rFonts w:eastAsia="Times New Roman" w:cs="Calibri"/>
          <w:szCs w:val="20"/>
          <w:lang w:eastAsia="ru-RU"/>
        </w:rPr>
      </w:pPr>
    </w:p>
    <w:p w14:paraId="63E0FE08">
      <w:pPr>
        <w:widowControl w:val="0"/>
        <w:autoSpaceDE w:val="0"/>
        <w:autoSpaceDN w:val="0"/>
        <w:spacing w:after="0" w:line="240" w:lineRule="auto"/>
        <w:jc w:val="right"/>
        <w:outlineLvl w:val="1"/>
        <w:rPr>
          <w:rFonts w:eastAsia="Times New Roman" w:cs="Calibri"/>
          <w:szCs w:val="20"/>
          <w:lang w:eastAsia="ru-RU"/>
        </w:rPr>
      </w:pPr>
    </w:p>
    <w:p w14:paraId="608C3D12">
      <w:pPr>
        <w:widowControl w:val="0"/>
        <w:autoSpaceDE w:val="0"/>
        <w:autoSpaceDN w:val="0"/>
        <w:spacing w:after="0" w:line="240" w:lineRule="auto"/>
        <w:jc w:val="right"/>
        <w:outlineLvl w:val="1"/>
        <w:rPr>
          <w:rFonts w:eastAsia="Times New Roman" w:cs="Calibri"/>
          <w:szCs w:val="20"/>
          <w:lang w:eastAsia="ru-RU"/>
        </w:rPr>
      </w:pPr>
    </w:p>
    <w:p w14:paraId="0711A1F6">
      <w:pPr>
        <w:widowControl w:val="0"/>
        <w:autoSpaceDE w:val="0"/>
        <w:autoSpaceDN w:val="0"/>
        <w:adjustRightInd w:val="0"/>
        <w:spacing w:after="0" w:line="240" w:lineRule="auto"/>
        <w:jc w:val="right"/>
        <w:outlineLvl w:val="1"/>
        <w:rPr>
          <w:rFonts w:ascii="Times New Roman" w:hAnsi="Times New Roman" w:eastAsiaTheme="minorEastAsia"/>
          <w:sz w:val="24"/>
          <w:szCs w:val="24"/>
          <w:lang w:eastAsia="ru-RU"/>
        </w:rPr>
      </w:pPr>
      <w:r>
        <w:rPr>
          <w:rFonts w:ascii="Times New Roman" w:hAnsi="Times New Roman" w:eastAsiaTheme="minorEastAsia"/>
          <w:sz w:val="24"/>
          <w:szCs w:val="24"/>
          <w:lang w:eastAsia="ru-RU"/>
        </w:rPr>
        <w:t>Приложение 2</w:t>
      </w:r>
    </w:p>
    <w:p w14:paraId="045E2E44">
      <w:pPr>
        <w:widowControl w:val="0"/>
        <w:autoSpaceDE w:val="0"/>
        <w:autoSpaceDN w:val="0"/>
        <w:adjustRightInd w:val="0"/>
        <w:spacing w:after="0" w:line="240" w:lineRule="auto"/>
        <w:ind w:left="6372"/>
        <w:jc w:val="both"/>
        <w:rPr>
          <w:rFonts w:cs="Calibri" w:eastAsiaTheme="minorEastAsia"/>
          <w:lang w:eastAsia="ru-RU"/>
        </w:rPr>
      </w:pPr>
      <w:r>
        <w:rPr>
          <w:rFonts w:ascii="Times New Roman" w:hAnsi="Times New Roman" w:eastAsiaTheme="minorEastAsia"/>
          <w:sz w:val="24"/>
          <w:szCs w:val="24"/>
          <w:lang w:eastAsia="ru-RU"/>
        </w:rPr>
        <w:t xml:space="preserve"> к административному регламенту</w:t>
      </w:r>
    </w:p>
    <w:p w14:paraId="5DE72739">
      <w:pPr>
        <w:widowControl w:val="0"/>
        <w:autoSpaceDE w:val="0"/>
        <w:autoSpaceDN w:val="0"/>
        <w:spacing w:after="0" w:line="240" w:lineRule="auto"/>
        <w:jc w:val="right"/>
        <w:outlineLvl w:val="1"/>
        <w:rPr>
          <w:rFonts w:eastAsia="Times New Roman" w:cs="Calibri"/>
          <w:szCs w:val="20"/>
          <w:lang w:eastAsia="ru-RU"/>
        </w:rPr>
      </w:pPr>
    </w:p>
    <w:p w14:paraId="74B1E382">
      <w:pPr>
        <w:widowControl w:val="0"/>
        <w:spacing w:after="40" w:line="240" w:lineRule="auto"/>
        <w:rPr>
          <w:rFonts w:ascii="Times New Roman" w:hAnsi="Times New Roman" w:eastAsia="Times New Roman"/>
          <w:bCs/>
          <w:sz w:val="24"/>
          <w:szCs w:val="24"/>
          <w:u w:val="single"/>
          <w:lang w:eastAsia="ru-RU" w:bidi="ru-RU"/>
        </w:rPr>
      </w:pPr>
      <w:r>
        <w:rPr>
          <w:rFonts w:ascii="Times New Roman" w:hAnsi="Times New Roman" w:eastAsia="Times New Roman"/>
          <w:bCs/>
          <w:sz w:val="24"/>
          <w:szCs w:val="24"/>
          <w:u w:val="single"/>
          <w:lang w:eastAsia="ru-RU" w:bidi="ru-RU"/>
        </w:rPr>
        <w:t>Примерная форма</w:t>
      </w:r>
    </w:p>
    <w:p w14:paraId="2042C1CC">
      <w:pPr>
        <w:widowControl w:val="0"/>
        <w:spacing w:after="40" w:line="240" w:lineRule="auto"/>
        <w:jc w:val="center"/>
        <w:rPr>
          <w:rFonts w:ascii="Times New Roman" w:hAnsi="Times New Roman" w:eastAsia="Times New Roman"/>
          <w:b/>
          <w:sz w:val="24"/>
          <w:szCs w:val="24"/>
          <w:lang w:eastAsia="ru-RU" w:bidi="ru-RU"/>
        </w:rPr>
      </w:pPr>
      <w:r>
        <w:rPr>
          <w:rFonts w:ascii="Times New Roman" w:hAnsi="Times New Roman" w:eastAsia="Times New Roman"/>
          <w:b/>
          <w:bCs/>
          <w:sz w:val="24"/>
          <w:szCs w:val="24"/>
          <w:lang w:eastAsia="ru-RU" w:bidi="ru-RU"/>
        </w:rPr>
        <w:t>РЕШЕНИЕ</w:t>
      </w:r>
    </w:p>
    <w:p w14:paraId="4E2DC671">
      <w:pPr>
        <w:widowControl w:val="0"/>
        <w:spacing w:after="300" w:line="262" w:lineRule="auto"/>
        <w:ind w:left="1760"/>
        <w:jc w:val="both"/>
        <w:rPr>
          <w:rFonts w:ascii="Times New Roman" w:hAnsi="Times New Roman" w:eastAsia="Times New Roman"/>
          <w:b/>
          <w:sz w:val="24"/>
          <w:szCs w:val="24"/>
          <w:lang w:eastAsia="ru-RU" w:bidi="ru-RU"/>
        </w:rPr>
      </w:pPr>
      <w:r>
        <w:rPr>
          <w:rFonts w:ascii="Times New Roman" w:hAnsi="Times New Roman" w:eastAsia="Times New Roman"/>
          <w:b/>
          <w:bCs/>
          <w:sz w:val="24"/>
          <w:szCs w:val="24"/>
          <w:lang w:eastAsia="ru-RU" w:bidi="ru-RU"/>
        </w:rPr>
        <w:t>О предоставлении земельного участка в собственность бесплатно</w:t>
      </w:r>
    </w:p>
    <w:p w14:paraId="22C7ADE4">
      <w:pPr>
        <w:widowControl w:val="0"/>
        <w:tabs>
          <w:tab w:val="left" w:leader="underscore" w:pos="5750"/>
          <w:tab w:val="left" w:pos="5917"/>
        </w:tabs>
        <w:spacing w:after="0" w:line="240" w:lineRule="auto"/>
        <w:jc w:val="both"/>
        <w:rPr>
          <w:rFonts w:ascii="Courier New" w:hAnsi="Courier New" w:eastAsia="Courier New" w:cs="Courier New"/>
          <w:strike/>
          <w:color w:val="000000"/>
          <w:sz w:val="24"/>
          <w:szCs w:val="24"/>
          <w:lang w:eastAsia="ru-RU" w:bidi="ru-RU"/>
        </w:rPr>
      </w:pPr>
      <w:r>
        <w:rPr>
          <w:rFonts w:ascii="Times New Roman" w:hAnsi="Times New Roman" w:eastAsia="Times New Roman"/>
          <w:strike/>
          <w:sz w:val="26"/>
          <w:szCs w:val="26"/>
          <w:highlight w:val="green"/>
          <w:lang w:eastAsia="ru-RU" w:bidi="ru-RU"/>
        </w:rPr>
        <w:t>Участок.</w:t>
      </w:r>
    </w:p>
    <w:p w14:paraId="13ECF176">
      <w:pPr>
        <w:widowControl w:val="0"/>
        <w:autoSpaceDE w:val="0"/>
        <w:autoSpaceDN w:val="0"/>
        <w:spacing w:after="0" w:line="240" w:lineRule="auto"/>
        <w:jc w:val="right"/>
        <w:outlineLvl w:val="1"/>
        <w:rPr>
          <w:rFonts w:eastAsia="Times New Roman" w:cs="Calibri"/>
          <w:szCs w:val="20"/>
          <w:lang w:eastAsia="ru-RU"/>
        </w:rPr>
      </w:pPr>
    </w:p>
    <w:p w14:paraId="546905E5">
      <w:pPr>
        <w:widowControl w:val="0"/>
        <w:autoSpaceDE w:val="0"/>
        <w:autoSpaceDN w:val="0"/>
        <w:spacing w:after="0" w:line="240" w:lineRule="auto"/>
        <w:jc w:val="right"/>
        <w:outlineLvl w:val="1"/>
        <w:rPr>
          <w:rFonts w:eastAsia="Times New Roman" w:cs="Calibri"/>
          <w:szCs w:val="20"/>
          <w:lang w:eastAsia="ru-RU"/>
        </w:rPr>
      </w:pPr>
    </w:p>
    <w:p w14:paraId="69CC66A1">
      <w:pPr>
        <w:widowControl w:val="0"/>
        <w:autoSpaceDE w:val="0"/>
        <w:autoSpaceDN w:val="0"/>
        <w:spacing w:after="0" w:line="240" w:lineRule="auto"/>
        <w:jc w:val="right"/>
        <w:outlineLvl w:val="1"/>
        <w:rPr>
          <w:rFonts w:eastAsia="Times New Roman" w:cs="Calibri"/>
          <w:szCs w:val="20"/>
          <w:lang w:eastAsia="ru-RU"/>
        </w:rPr>
      </w:pPr>
    </w:p>
    <w:p w14:paraId="35088F56">
      <w:pPr>
        <w:widowControl w:val="0"/>
        <w:tabs>
          <w:tab w:val="left" w:leader="underscore" w:pos="5750"/>
          <w:tab w:val="left" w:pos="5917"/>
        </w:tabs>
        <w:spacing w:after="0" w:line="240" w:lineRule="auto"/>
        <w:jc w:val="both"/>
        <w:rPr>
          <w:rFonts w:ascii="Times New Roman" w:hAnsi="Times New Roman" w:eastAsia="Times New Roman"/>
          <w:sz w:val="26"/>
          <w:szCs w:val="26"/>
          <w:lang w:eastAsia="ru-RU" w:bidi="ru-RU"/>
        </w:rPr>
      </w:pPr>
      <w:r>
        <w:rPr>
          <w:rFonts w:ascii="Times New Roman" w:hAnsi="Times New Roman" w:eastAsia="Times New Roman"/>
          <w:sz w:val="26"/>
          <w:szCs w:val="26"/>
          <w:lang w:eastAsia="ru-RU" w:bidi="ru-RU"/>
        </w:rPr>
        <w:t>Глава Администрации                                                                _________________________</w:t>
      </w:r>
    </w:p>
    <w:p w14:paraId="4F24C467">
      <w:pPr>
        <w:pStyle w:val="24"/>
        <w:jc w:val="right"/>
        <w:rPr>
          <w:rFonts w:ascii="Times New Roman" w:hAnsi="Times New Roman" w:cs="Times New Roman"/>
          <w:sz w:val="24"/>
          <w:szCs w:val="24"/>
        </w:rPr>
      </w:pPr>
    </w:p>
    <w:p w14:paraId="00C42C50">
      <w:pPr>
        <w:pStyle w:val="24"/>
        <w:jc w:val="right"/>
        <w:rPr>
          <w:rFonts w:ascii="Times New Roman" w:hAnsi="Times New Roman" w:cs="Times New Roman"/>
          <w:sz w:val="24"/>
          <w:szCs w:val="24"/>
        </w:rPr>
      </w:pPr>
      <w:r>
        <w:rPr>
          <w:rFonts w:ascii="Times New Roman" w:hAnsi="Times New Roman" w:cs="Times New Roman"/>
          <w:sz w:val="24"/>
          <w:szCs w:val="24"/>
        </w:rPr>
        <w:t>Приложение 3</w:t>
      </w:r>
    </w:p>
    <w:p w14:paraId="055C7BEC">
      <w:pPr>
        <w:pStyle w:val="24"/>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0C8A31A4">
      <w:pPr>
        <w:widowControl w:val="0"/>
        <w:autoSpaceDE w:val="0"/>
        <w:autoSpaceDN w:val="0"/>
        <w:spacing w:after="0" w:line="240" w:lineRule="auto"/>
        <w:rPr>
          <w:rFonts w:eastAsia="Times New Roman" w:cs="Calibri"/>
          <w:szCs w:val="20"/>
          <w:lang w:eastAsia="ru-RU"/>
        </w:rPr>
      </w:pPr>
    </w:p>
    <w:p w14:paraId="72F6B125">
      <w:pPr>
        <w:widowControl w:val="0"/>
        <w:autoSpaceDE w:val="0"/>
        <w:autoSpaceDN w:val="0"/>
        <w:spacing w:after="0" w:line="240" w:lineRule="auto"/>
        <w:jc w:val="right"/>
        <w:rPr>
          <w:rFonts w:ascii="Times New Roman" w:hAnsi="Times New Roman" w:eastAsia="Times New Roman"/>
          <w:sz w:val="24"/>
          <w:szCs w:val="24"/>
          <w:lang w:eastAsia="ru-RU"/>
        </w:rPr>
      </w:pPr>
      <w:r>
        <w:rPr>
          <w:rFonts w:ascii="Courier New" w:hAnsi="Courier New" w:eastAsia="Times New Roman" w:cs="Courier New"/>
          <w:sz w:val="20"/>
          <w:szCs w:val="20"/>
          <w:lang w:eastAsia="ru-RU"/>
        </w:rPr>
        <w:t xml:space="preserve">                                               </w:t>
      </w:r>
      <w:r>
        <w:rPr>
          <w:rFonts w:ascii="Times New Roman" w:hAnsi="Times New Roman" w:eastAsia="Times New Roman"/>
          <w:sz w:val="24"/>
          <w:szCs w:val="24"/>
          <w:lang w:eastAsia="ru-RU"/>
        </w:rPr>
        <w:t>____________________________</w:t>
      </w:r>
    </w:p>
    <w:p w14:paraId="7C91C7F5">
      <w:pPr>
        <w:widowControl w:val="0"/>
        <w:autoSpaceDE w:val="0"/>
        <w:autoSpaceDN w:val="0"/>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____________________________</w:t>
      </w:r>
    </w:p>
    <w:p w14:paraId="0FD6941B">
      <w:pPr>
        <w:widowControl w:val="0"/>
        <w:autoSpaceDE w:val="0"/>
        <w:autoSpaceDN w:val="0"/>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____________________________</w:t>
      </w:r>
    </w:p>
    <w:p w14:paraId="6E567D15">
      <w:pPr>
        <w:widowControl w:val="0"/>
        <w:autoSpaceDE w:val="0"/>
        <w:autoSpaceDN w:val="0"/>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____________________________</w:t>
      </w:r>
    </w:p>
    <w:p w14:paraId="103B75D3">
      <w:pPr>
        <w:widowControl w:val="0"/>
        <w:autoSpaceDE w:val="0"/>
        <w:autoSpaceDN w:val="0"/>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(контактные данные заявителя</w:t>
      </w:r>
    </w:p>
    <w:p w14:paraId="7CADA7DD">
      <w:pPr>
        <w:widowControl w:val="0"/>
        <w:autoSpaceDE w:val="0"/>
        <w:autoSpaceDN w:val="0"/>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 телефон)</w:t>
      </w:r>
    </w:p>
    <w:p w14:paraId="205758FE">
      <w:pPr>
        <w:widowControl w:val="0"/>
        <w:autoSpaceDE w:val="0"/>
        <w:autoSpaceDN w:val="0"/>
        <w:spacing w:after="0" w:line="240" w:lineRule="auto"/>
        <w:jc w:val="both"/>
        <w:rPr>
          <w:rFonts w:ascii="Courier New" w:hAnsi="Courier New" w:eastAsia="Times New Roman" w:cs="Courier New"/>
          <w:sz w:val="20"/>
          <w:szCs w:val="20"/>
          <w:lang w:eastAsia="ru-RU"/>
        </w:rPr>
      </w:pPr>
    </w:p>
    <w:p w14:paraId="72556986">
      <w:pPr>
        <w:widowControl w:val="0"/>
        <w:autoSpaceDE w:val="0"/>
        <w:autoSpaceDN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РЕШЕНИЕ</w:t>
      </w:r>
    </w:p>
    <w:p w14:paraId="63F1AE6F">
      <w:pPr>
        <w:widowControl w:val="0"/>
        <w:autoSpaceDE w:val="0"/>
        <w:autoSpaceDN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об отказе в предоставлении муниципальной услуги</w:t>
      </w:r>
    </w:p>
    <w:p w14:paraId="2052A520">
      <w:pPr>
        <w:widowControl w:val="0"/>
        <w:autoSpaceDE w:val="0"/>
        <w:autoSpaceDN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от ___________№_______</w:t>
      </w:r>
    </w:p>
    <w:p w14:paraId="72ADF085">
      <w:pPr>
        <w:widowControl w:val="0"/>
        <w:autoSpaceDE w:val="0"/>
        <w:autoSpaceDN w:val="0"/>
        <w:spacing w:after="0" w:line="240" w:lineRule="auto"/>
        <w:jc w:val="both"/>
        <w:rPr>
          <w:rFonts w:ascii="Courier New" w:hAnsi="Courier New" w:eastAsia="Times New Roman" w:cs="Courier New"/>
          <w:sz w:val="20"/>
          <w:szCs w:val="20"/>
          <w:lang w:eastAsia="ru-RU"/>
        </w:rPr>
      </w:pPr>
    </w:p>
    <w:tbl>
      <w:tblPr>
        <w:tblStyle w:val="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071"/>
      </w:tblGrid>
      <w:tr w14:paraId="09799C7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tcBorders>
              <w:top w:val="nil"/>
              <w:left w:val="nil"/>
              <w:bottom w:val="nil"/>
              <w:right w:val="nil"/>
            </w:tcBorders>
          </w:tcPr>
          <w:p w14:paraId="2B560AD9">
            <w:pPr>
              <w:widowControl w:val="0"/>
              <w:autoSpaceDE w:val="0"/>
              <w:autoSpaceDN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 результатам рассмотрения заявления о предоставлении </w:t>
            </w:r>
            <w:r>
              <w:rPr>
                <w:rFonts w:ascii="Times New Roman" w:hAnsi="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sz w:val="28"/>
                <w:szCs w:val="28"/>
              </w:rPr>
              <w:t xml:space="preserve"> </w:t>
            </w:r>
            <w:r>
              <w:rPr>
                <w:rFonts w:ascii="Times New Roman" w:hAnsi="Times New Roman" w:eastAsia="Times New Roman"/>
                <w:sz w:val="24"/>
                <w:szCs w:val="24"/>
                <w:lang w:eastAsia="ru-RU"/>
              </w:rPr>
              <w:t xml:space="preserve">от __________ №____ и приложенных к нему документов, </w:t>
            </w:r>
            <w:r>
              <w:rPr>
                <w:rFonts w:ascii="Times New Roman" w:hAnsi="Times New Roman" w:eastAsia="Times New Roman"/>
                <w:sz w:val="26"/>
                <w:szCs w:val="26"/>
                <w:lang w:eastAsia="ru-RU"/>
              </w:rPr>
              <w:t>принято решение об отказе в предоставлении муниципальной услуги по следующим основаниям:</w:t>
            </w:r>
          </w:p>
        </w:tc>
      </w:tr>
      <w:tr w14:paraId="6AD71B0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tcBorders>
              <w:top w:val="nil"/>
              <w:left w:val="nil"/>
              <w:bottom w:val="single" w:color="auto" w:sz="4" w:space="0"/>
              <w:right w:val="nil"/>
            </w:tcBorders>
          </w:tcPr>
          <w:p w14:paraId="637B027E">
            <w:pPr>
              <w:widowControl w:val="0"/>
              <w:autoSpaceDE w:val="0"/>
              <w:autoSpaceDN w:val="0"/>
              <w:spacing w:after="0" w:line="240" w:lineRule="auto"/>
              <w:jc w:val="center"/>
              <w:rPr>
                <w:rFonts w:ascii="Times New Roman" w:hAnsi="Times New Roman" w:eastAsia="Times New Roman"/>
                <w:sz w:val="24"/>
                <w:szCs w:val="24"/>
                <w:lang w:eastAsia="ru-RU"/>
              </w:rPr>
            </w:pPr>
          </w:p>
        </w:tc>
      </w:tr>
      <w:tr w14:paraId="66751E6E">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9071" w:type="dxa"/>
            <w:tcBorders>
              <w:top w:val="single" w:color="auto" w:sz="4" w:space="0"/>
              <w:left w:val="nil"/>
              <w:bottom w:val="single" w:color="auto" w:sz="4" w:space="0"/>
              <w:right w:val="nil"/>
            </w:tcBorders>
          </w:tcPr>
          <w:p w14:paraId="0FD41294">
            <w:pPr>
              <w:widowControl w:val="0"/>
              <w:autoSpaceDE w:val="0"/>
              <w:autoSpaceDN w:val="0"/>
              <w:spacing w:after="0" w:line="240" w:lineRule="auto"/>
              <w:jc w:val="center"/>
              <w:rPr>
                <w:rFonts w:ascii="Times New Roman" w:hAnsi="Times New Roman" w:eastAsia="Times New Roman"/>
                <w:sz w:val="24"/>
                <w:szCs w:val="24"/>
                <w:lang w:eastAsia="ru-RU"/>
              </w:rPr>
            </w:pPr>
          </w:p>
        </w:tc>
      </w:tr>
      <w:tr w14:paraId="584CFC5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9071" w:type="dxa"/>
            <w:tcBorders>
              <w:top w:val="single" w:color="auto" w:sz="4" w:space="0"/>
              <w:left w:val="nil"/>
              <w:bottom w:val="single" w:color="auto" w:sz="4" w:space="0"/>
              <w:right w:val="nil"/>
            </w:tcBorders>
          </w:tcPr>
          <w:p w14:paraId="114966B2">
            <w:pPr>
              <w:widowControl w:val="0"/>
              <w:autoSpaceDE w:val="0"/>
              <w:autoSpaceDN w:val="0"/>
              <w:spacing w:after="0" w:line="240" w:lineRule="auto"/>
              <w:jc w:val="center"/>
              <w:rPr>
                <w:rFonts w:ascii="Times New Roman" w:hAnsi="Times New Roman" w:eastAsia="Times New Roman"/>
                <w:sz w:val="24"/>
                <w:szCs w:val="24"/>
                <w:lang w:eastAsia="ru-RU"/>
              </w:rPr>
            </w:pPr>
          </w:p>
        </w:tc>
      </w:tr>
      <w:tr w14:paraId="2D3D28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tcBorders>
              <w:top w:val="single" w:color="auto" w:sz="4" w:space="0"/>
              <w:left w:val="nil"/>
              <w:bottom w:val="nil"/>
              <w:right w:val="nil"/>
            </w:tcBorders>
          </w:tcPr>
          <w:p w14:paraId="1D58C89A">
            <w:pPr>
              <w:widowControl w:val="0"/>
              <w:autoSpaceDE w:val="0"/>
              <w:autoSpaceDN w:val="0"/>
              <w:spacing w:after="0" w:line="240" w:lineRule="auto"/>
              <w:ind w:firstLine="709"/>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14:paraId="1930C97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tcBorders>
              <w:top w:val="nil"/>
              <w:left w:val="nil"/>
              <w:bottom w:val="nil"/>
              <w:right w:val="nil"/>
            </w:tcBorders>
          </w:tcPr>
          <w:p w14:paraId="7370CF5E">
            <w:pPr>
              <w:widowControl w:val="0"/>
              <w:autoSpaceDE w:val="0"/>
              <w:autoSpaceDN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D554DE8">
            <w:pPr>
              <w:widowControl w:val="0"/>
              <w:autoSpaceDE w:val="0"/>
              <w:autoSpaceDN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6FF6B2C">
      <w:pPr>
        <w:widowControl w:val="0"/>
        <w:autoSpaceDE w:val="0"/>
        <w:autoSpaceDN w:val="0"/>
        <w:spacing w:after="0" w:line="240" w:lineRule="auto"/>
        <w:jc w:val="both"/>
        <w:rPr>
          <w:rFonts w:ascii="Times New Roman" w:hAnsi="Times New Roman" w:eastAsia="Times New Roman"/>
          <w:sz w:val="24"/>
          <w:szCs w:val="24"/>
          <w:lang w:eastAsia="ru-RU"/>
        </w:rPr>
      </w:pPr>
    </w:p>
    <w:p w14:paraId="1BE65DB3">
      <w:pPr>
        <w:widowControl w:val="0"/>
        <w:autoSpaceDE w:val="0"/>
        <w:autoSpaceDN w:val="0"/>
        <w:spacing w:after="0" w:line="240" w:lineRule="auto"/>
        <w:jc w:val="both"/>
        <w:rPr>
          <w:rFonts w:ascii="Times New Roman" w:hAnsi="Times New Roman" w:eastAsia="Times New Roman"/>
          <w:sz w:val="24"/>
          <w:szCs w:val="24"/>
          <w:lang w:eastAsia="ru-RU"/>
        </w:rPr>
      </w:pPr>
    </w:p>
    <w:p w14:paraId="2ECAD6C9">
      <w:pPr>
        <w:widowControl w:val="0"/>
        <w:autoSpaceDE w:val="0"/>
        <w:autoSpaceDN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Глава Администрации                            </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   _____________________</w:t>
      </w:r>
    </w:p>
    <w:p w14:paraId="6C0068BB">
      <w:pPr>
        <w:pStyle w:val="24"/>
        <w:jc w:val="right"/>
        <w:rPr>
          <w:rFonts w:ascii="Times New Roman" w:hAnsi="Times New Roman" w:cs="Times New Roman"/>
          <w:sz w:val="24"/>
          <w:szCs w:val="24"/>
        </w:rPr>
      </w:pPr>
      <w:r>
        <w:rPr>
          <w:rFonts w:ascii="Times New Roman" w:hAnsi="Times New Roman" w:cs="Times New Roman"/>
          <w:sz w:val="24"/>
          <w:szCs w:val="24"/>
        </w:rPr>
        <w:t>Приложение 4</w:t>
      </w:r>
    </w:p>
    <w:p w14:paraId="44CFE726">
      <w:pPr>
        <w:pStyle w:val="24"/>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DAB4AFC">
      <w:pPr>
        <w:autoSpaceDE w:val="0"/>
        <w:autoSpaceDN w:val="0"/>
        <w:adjustRightInd w:val="0"/>
        <w:spacing w:after="0" w:line="240" w:lineRule="auto"/>
        <w:ind w:left="4536"/>
        <w:jc w:val="both"/>
        <w:rPr>
          <w:rFonts w:ascii="Times New Roman" w:hAnsi="Times New Roman"/>
          <w:sz w:val="20"/>
          <w:szCs w:val="20"/>
        </w:rPr>
      </w:pPr>
    </w:p>
    <w:p w14:paraId="0EF25EC7">
      <w:pPr>
        <w:autoSpaceDE w:val="0"/>
        <w:autoSpaceDN w:val="0"/>
        <w:adjustRightInd w:val="0"/>
        <w:spacing w:after="0" w:line="240" w:lineRule="auto"/>
        <w:ind w:left="4536"/>
        <w:jc w:val="both"/>
        <w:rPr>
          <w:rFonts w:ascii="Times New Roman" w:hAnsi="Times New Roman"/>
          <w:sz w:val="20"/>
          <w:szCs w:val="20"/>
        </w:rPr>
      </w:pPr>
      <w:r>
        <w:rPr>
          <w:rFonts w:ascii="Times New Roman" w:hAnsi="Times New Roman"/>
          <w:sz w:val="20"/>
          <w:szCs w:val="20"/>
        </w:rPr>
        <w:t>________________________________________________</w:t>
      </w:r>
    </w:p>
    <w:p w14:paraId="75D9F46C">
      <w:pPr>
        <w:autoSpaceDE w:val="0"/>
        <w:autoSpaceDN w:val="0"/>
        <w:adjustRightInd w:val="0"/>
        <w:spacing w:after="0" w:line="240" w:lineRule="auto"/>
        <w:ind w:left="4536"/>
        <w:jc w:val="both"/>
        <w:rPr>
          <w:rFonts w:ascii="Times New Roman" w:hAnsi="Times New Roman"/>
          <w:sz w:val="20"/>
          <w:szCs w:val="20"/>
        </w:rPr>
      </w:pPr>
      <w:r>
        <w:rPr>
          <w:rFonts w:ascii="Times New Roman" w:hAnsi="Times New Roman"/>
          <w:sz w:val="20"/>
          <w:szCs w:val="20"/>
        </w:rPr>
        <w:t>(Ф.И.О. физического лица и адрес проживания / наименование организации и ИНН)</w:t>
      </w:r>
    </w:p>
    <w:p w14:paraId="57463B32">
      <w:pPr>
        <w:autoSpaceDE w:val="0"/>
        <w:autoSpaceDN w:val="0"/>
        <w:adjustRightInd w:val="0"/>
        <w:spacing w:after="0" w:line="240" w:lineRule="auto"/>
        <w:ind w:left="4536"/>
        <w:jc w:val="both"/>
        <w:rPr>
          <w:rFonts w:ascii="Times New Roman" w:hAnsi="Times New Roman"/>
          <w:sz w:val="20"/>
          <w:szCs w:val="20"/>
        </w:rPr>
      </w:pPr>
      <w:r>
        <w:rPr>
          <w:rFonts w:ascii="Times New Roman" w:hAnsi="Times New Roman"/>
          <w:sz w:val="20"/>
          <w:szCs w:val="20"/>
        </w:rPr>
        <w:t>________________________________________________</w:t>
      </w:r>
    </w:p>
    <w:p w14:paraId="7DEB6726">
      <w:pPr>
        <w:autoSpaceDE w:val="0"/>
        <w:autoSpaceDN w:val="0"/>
        <w:adjustRightInd w:val="0"/>
        <w:spacing w:after="0" w:line="240" w:lineRule="auto"/>
        <w:ind w:left="4536"/>
        <w:jc w:val="both"/>
        <w:rPr>
          <w:rFonts w:ascii="Times New Roman" w:hAnsi="Times New Roman"/>
          <w:sz w:val="20"/>
          <w:szCs w:val="20"/>
        </w:rPr>
      </w:pPr>
      <w:r>
        <w:rPr>
          <w:rFonts w:ascii="Times New Roman" w:hAnsi="Times New Roman"/>
          <w:sz w:val="20"/>
          <w:szCs w:val="20"/>
        </w:rPr>
        <w:t>(Ф.И.О. представителя заявителя и реквизиты доверенности)</w:t>
      </w:r>
    </w:p>
    <w:p w14:paraId="19765F78">
      <w:pPr>
        <w:autoSpaceDE w:val="0"/>
        <w:autoSpaceDN w:val="0"/>
        <w:adjustRightInd w:val="0"/>
        <w:spacing w:after="0" w:line="240" w:lineRule="auto"/>
        <w:ind w:left="4536"/>
        <w:jc w:val="both"/>
        <w:rPr>
          <w:rFonts w:ascii="Times New Roman" w:hAnsi="Times New Roman"/>
          <w:sz w:val="20"/>
          <w:szCs w:val="20"/>
        </w:rPr>
      </w:pPr>
      <w:r>
        <w:rPr>
          <w:rFonts w:ascii="Times New Roman" w:hAnsi="Times New Roman"/>
          <w:sz w:val="20"/>
          <w:szCs w:val="20"/>
        </w:rPr>
        <w:t>________________________________________________</w:t>
      </w:r>
    </w:p>
    <w:p w14:paraId="523130D6">
      <w:pPr>
        <w:autoSpaceDE w:val="0"/>
        <w:autoSpaceDN w:val="0"/>
        <w:adjustRightInd w:val="0"/>
        <w:spacing w:after="0" w:line="240" w:lineRule="auto"/>
        <w:ind w:left="4536"/>
        <w:jc w:val="both"/>
        <w:rPr>
          <w:rFonts w:ascii="Times New Roman" w:hAnsi="Times New Roman"/>
          <w:sz w:val="20"/>
          <w:szCs w:val="20"/>
        </w:rPr>
      </w:pPr>
      <w:r>
        <w:rPr>
          <w:rFonts w:ascii="Times New Roman" w:hAnsi="Times New Roman"/>
          <w:sz w:val="20"/>
          <w:szCs w:val="20"/>
        </w:rPr>
        <w:t>Контактная информация:</w:t>
      </w:r>
    </w:p>
    <w:p w14:paraId="3D963441">
      <w:pPr>
        <w:autoSpaceDE w:val="0"/>
        <w:autoSpaceDN w:val="0"/>
        <w:adjustRightInd w:val="0"/>
        <w:spacing w:after="0" w:line="240" w:lineRule="auto"/>
        <w:ind w:left="4536"/>
        <w:jc w:val="both"/>
        <w:rPr>
          <w:rFonts w:ascii="Times New Roman" w:hAnsi="Times New Roman"/>
          <w:sz w:val="20"/>
          <w:szCs w:val="20"/>
        </w:rPr>
      </w:pPr>
      <w:r>
        <w:rPr>
          <w:rFonts w:ascii="Times New Roman" w:hAnsi="Times New Roman"/>
          <w:sz w:val="20"/>
          <w:szCs w:val="20"/>
        </w:rPr>
        <w:t>тел. ________________________________________________</w:t>
      </w:r>
    </w:p>
    <w:p w14:paraId="725C14CA">
      <w:pPr>
        <w:autoSpaceDE w:val="0"/>
        <w:autoSpaceDN w:val="0"/>
        <w:adjustRightInd w:val="0"/>
        <w:spacing w:after="0" w:line="240" w:lineRule="auto"/>
        <w:ind w:left="4536"/>
        <w:jc w:val="both"/>
        <w:rPr>
          <w:rFonts w:ascii="Times New Roman" w:hAnsi="Times New Roman"/>
          <w:sz w:val="20"/>
          <w:szCs w:val="20"/>
        </w:rPr>
      </w:pPr>
      <w:r>
        <w:rPr>
          <w:rFonts w:ascii="Times New Roman" w:hAnsi="Times New Roman"/>
          <w:sz w:val="20"/>
          <w:szCs w:val="20"/>
        </w:rPr>
        <w:t>эл. почта _____________________________________________</w:t>
      </w:r>
    </w:p>
    <w:p w14:paraId="7AD0741D">
      <w:pPr>
        <w:autoSpaceDE w:val="0"/>
        <w:autoSpaceDN w:val="0"/>
        <w:adjustRightInd w:val="0"/>
        <w:spacing w:after="0" w:line="240" w:lineRule="auto"/>
        <w:jc w:val="center"/>
        <w:rPr>
          <w:rFonts w:ascii="Times New Roman" w:hAnsi="Times New Roman"/>
          <w:sz w:val="26"/>
          <w:szCs w:val="26"/>
        </w:rPr>
      </w:pPr>
    </w:p>
    <w:p w14:paraId="2BA0408D">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РЕШЕНИЕ </w:t>
      </w:r>
    </w:p>
    <w:p w14:paraId="20F43FDB">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об отказе в приеме заявления и документов, необходимых</w:t>
      </w:r>
      <w:r>
        <w:rPr>
          <w:rFonts w:ascii="Times New Roman" w:hAnsi="Times New Roman"/>
          <w:b/>
          <w:sz w:val="26"/>
          <w:szCs w:val="26"/>
        </w:rPr>
        <w:br w:type="textWrapping"/>
      </w:r>
      <w:r>
        <w:rPr>
          <w:rFonts w:ascii="Times New Roman" w:hAnsi="Times New Roman"/>
          <w:b/>
          <w:sz w:val="26"/>
          <w:szCs w:val="26"/>
        </w:rPr>
        <w:t>для предоставления муниципальной услуги</w:t>
      </w:r>
    </w:p>
    <w:p w14:paraId="12E5D083">
      <w:pPr>
        <w:autoSpaceDE w:val="0"/>
        <w:autoSpaceDN w:val="0"/>
        <w:adjustRightInd w:val="0"/>
        <w:spacing w:after="0" w:line="240" w:lineRule="auto"/>
        <w:ind w:firstLine="709"/>
        <w:jc w:val="both"/>
        <w:rPr>
          <w:rFonts w:ascii="Times New Roman" w:hAnsi="Times New Roman"/>
          <w:sz w:val="26"/>
          <w:szCs w:val="26"/>
        </w:rPr>
      </w:pPr>
    </w:p>
    <w:p w14:paraId="096C81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sz w:val="28"/>
          <w:szCs w:val="28"/>
        </w:rPr>
        <w:t xml:space="preserve"> </w:t>
      </w:r>
      <w:r>
        <w:rPr>
          <w:rFonts w:ascii="Times New Roman" w:hAnsi="Times New Roman"/>
          <w:sz w:val="26"/>
          <w:szCs w:val="26"/>
        </w:rPr>
        <w:t>были выявлены следующие основания для отказа в приеме документов:</w:t>
      </w:r>
    </w:p>
    <w:p w14:paraId="11B31764">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14:paraId="77EE55F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______________________________________________________________________________________________________________________________________________</w:t>
      </w:r>
    </w:p>
    <w:p w14:paraId="3C51B41C">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14:paraId="0D097B6C">
      <w:pPr>
        <w:autoSpaceDE w:val="0"/>
        <w:autoSpaceDN w:val="0"/>
        <w:adjustRightInd w:val="0"/>
        <w:spacing w:line="240" w:lineRule="auto"/>
        <w:ind w:firstLine="709"/>
        <w:jc w:val="both"/>
        <w:rPr>
          <w:rFonts w:ascii="Times New Roman" w:hAnsi="Times New Roman"/>
          <w:sz w:val="26"/>
          <w:szCs w:val="26"/>
        </w:rPr>
      </w:pPr>
    </w:p>
    <w:p w14:paraId="053083D8">
      <w:pPr>
        <w:autoSpaceDE w:val="0"/>
        <w:autoSpaceDN w:val="0"/>
        <w:adjustRightInd w:val="0"/>
        <w:spacing w:line="240" w:lineRule="auto"/>
        <w:ind w:firstLine="709"/>
        <w:jc w:val="both"/>
        <w:rPr>
          <w:rFonts w:ascii="Times New Roman" w:hAnsi="Times New Roman"/>
          <w:sz w:val="26"/>
          <w:szCs w:val="26"/>
        </w:rPr>
      </w:pPr>
      <w:r>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2A41ED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Для получения услуги заявителю необходимо представить следующие документы:</w:t>
      </w:r>
    </w:p>
    <w:p w14:paraId="6EF093C0">
      <w:pPr>
        <w:autoSpaceDE w:val="0"/>
        <w:autoSpaceDN w:val="0"/>
        <w:adjustRightInd w:val="0"/>
        <w:spacing w:before="240"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____________________________________________________________________________</w:t>
      </w:r>
    </w:p>
    <w:p w14:paraId="7B81DB48">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(указывается перечень документов в случае, если основанием для отказа является</w:t>
      </w:r>
    </w:p>
    <w:p w14:paraId="03DDC327">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представление неполного комплекта документов)</w:t>
      </w:r>
    </w:p>
    <w:p w14:paraId="62137267">
      <w:pPr>
        <w:autoSpaceDE w:val="0"/>
        <w:autoSpaceDN w:val="0"/>
        <w:adjustRightInd w:val="0"/>
        <w:spacing w:before="120" w:after="0" w:line="240" w:lineRule="auto"/>
        <w:rPr>
          <w:rFonts w:ascii="Times New Roman" w:hAnsi="Times New Roman"/>
          <w:sz w:val="26"/>
          <w:szCs w:val="26"/>
        </w:rPr>
      </w:pPr>
      <w:r>
        <w:rPr>
          <w:rFonts w:ascii="Times New Roman" w:hAnsi="Times New Roman"/>
          <w:sz w:val="26"/>
          <w:szCs w:val="26"/>
        </w:rPr>
        <w:t>_______________________________   _______________     ______________</w:t>
      </w:r>
    </w:p>
    <w:p w14:paraId="3AF00AB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(должностное лицо (специалист МФЦ)                  (подпись)             (инициалы, фамилия)                    </w:t>
      </w:r>
    </w:p>
    <w:p w14:paraId="6C3B3FCC">
      <w:pPr>
        <w:autoSpaceDE w:val="0"/>
        <w:autoSpaceDN w:val="0"/>
        <w:adjustRightInd w:val="0"/>
        <w:spacing w:after="0" w:line="240" w:lineRule="auto"/>
        <w:rPr>
          <w:rFonts w:ascii="Times New Roman" w:hAnsi="Times New Roman"/>
          <w:sz w:val="26"/>
          <w:szCs w:val="26"/>
        </w:rPr>
      </w:pPr>
    </w:p>
    <w:p w14:paraId="66CAADC2">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(дата)       </w:t>
      </w:r>
    </w:p>
    <w:p w14:paraId="02DEC310">
      <w:pPr>
        <w:autoSpaceDE w:val="0"/>
        <w:autoSpaceDN w:val="0"/>
        <w:adjustRightInd w:val="0"/>
        <w:spacing w:after="0" w:line="240" w:lineRule="auto"/>
        <w:rPr>
          <w:rFonts w:ascii="Times New Roman" w:hAnsi="Times New Roman"/>
          <w:sz w:val="26"/>
          <w:szCs w:val="26"/>
        </w:rPr>
      </w:pPr>
    </w:p>
    <w:p w14:paraId="32F62952">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М.П.</w:t>
      </w:r>
    </w:p>
    <w:p w14:paraId="2B1B1C1F">
      <w:pPr>
        <w:autoSpaceDE w:val="0"/>
        <w:autoSpaceDN w:val="0"/>
        <w:adjustRightInd w:val="0"/>
        <w:spacing w:after="0" w:line="240" w:lineRule="auto"/>
        <w:rPr>
          <w:rFonts w:ascii="Times New Roman" w:hAnsi="Times New Roman"/>
          <w:sz w:val="26"/>
          <w:szCs w:val="26"/>
        </w:rPr>
      </w:pPr>
    </w:p>
    <w:p w14:paraId="11AE769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Подпись заявителя, подтверждающая получение решения об отказе в приеме документов:</w:t>
      </w:r>
    </w:p>
    <w:p w14:paraId="0429D63F">
      <w:pPr>
        <w:widowControl w:val="0"/>
        <w:autoSpaceDE w:val="0"/>
        <w:autoSpaceDN w:val="0"/>
        <w:spacing w:after="0" w:line="240" w:lineRule="auto"/>
        <w:rPr>
          <w:rFonts w:eastAsia="Times New Roman" w:cs="Calibri"/>
          <w:szCs w:val="20"/>
          <w:lang w:eastAsia="ru-RU"/>
        </w:rPr>
      </w:pPr>
      <w:r>
        <w:rPr>
          <w:rFonts w:eastAsia="Times New Roman" w:cs="Calibri"/>
          <w:szCs w:val="20"/>
          <w:lang w:eastAsia="ru-RU"/>
        </w:rPr>
        <w:t xml:space="preserve">      ________________</w:t>
      </w:r>
      <w:r>
        <w:rPr>
          <w:rFonts w:eastAsia="Times New Roman" w:cs="Calibri"/>
          <w:szCs w:val="20"/>
          <w:lang w:eastAsia="ru-RU"/>
        </w:rPr>
        <w:tab/>
      </w:r>
      <w:r>
        <w:rPr>
          <w:rFonts w:eastAsia="Times New Roman" w:cs="Calibri"/>
          <w:szCs w:val="20"/>
          <w:lang w:eastAsia="ru-RU"/>
        </w:rPr>
        <w:t xml:space="preserve">         ___________________________________________</w:t>
      </w:r>
      <w:r>
        <w:rPr>
          <w:rFonts w:eastAsia="Times New Roman" w:cs="Calibri"/>
          <w:szCs w:val="20"/>
          <w:lang w:eastAsia="ru-RU"/>
        </w:rPr>
        <w:tab/>
      </w:r>
      <w:r>
        <w:rPr>
          <w:rFonts w:eastAsia="Times New Roman" w:cs="Calibri"/>
          <w:szCs w:val="20"/>
          <w:lang w:eastAsia="ru-RU"/>
        </w:rPr>
        <w:t>__________</w:t>
      </w:r>
    </w:p>
    <w:p w14:paraId="6C5DC22E">
      <w:pPr>
        <w:ind w:firstLine="708"/>
        <w:rPr>
          <w:rFonts w:ascii="Times New Roman" w:hAnsi="Times New Roman"/>
          <w:sz w:val="24"/>
          <w:szCs w:val="24"/>
          <w:lang w:eastAsia="ru-RU"/>
        </w:rPr>
      </w:pPr>
      <w:r>
        <w:rPr>
          <w:rFonts w:ascii="Times New Roman" w:hAnsi="Times New Roman"/>
          <w:sz w:val="24"/>
          <w:szCs w:val="24"/>
          <w:lang w:eastAsia="ru-RU"/>
        </w:rPr>
        <w:t>(подпись)</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(Ф.И.О. заявителя/представителя заявителя)</w:t>
      </w:r>
      <w:r>
        <w:rPr>
          <w:rFonts w:ascii="Times New Roman" w:hAnsi="Times New Roman"/>
          <w:sz w:val="24"/>
          <w:szCs w:val="24"/>
          <w:lang w:eastAsia="ru-RU"/>
        </w:rPr>
        <w:tab/>
      </w:r>
      <w:r>
        <w:rPr>
          <w:rFonts w:ascii="Times New Roman" w:hAnsi="Times New Roman"/>
          <w:sz w:val="24"/>
          <w:szCs w:val="24"/>
          <w:lang w:eastAsia="ru-RU"/>
        </w:rPr>
        <w:t xml:space="preserve">    (дата)</w:t>
      </w:r>
    </w:p>
    <w:p w14:paraId="50782BED">
      <w:pPr>
        <w:widowControl w:val="0"/>
        <w:autoSpaceDE w:val="0"/>
        <w:autoSpaceDN w:val="0"/>
        <w:spacing w:after="0" w:line="240" w:lineRule="auto"/>
        <w:jc w:val="right"/>
        <w:outlineLvl w:val="1"/>
        <w:rPr>
          <w:rFonts w:ascii="Times New Roman" w:hAnsi="Times New Roman" w:eastAsia="Times New Roman"/>
          <w:sz w:val="24"/>
          <w:szCs w:val="24"/>
          <w:lang w:eastAsia="ru-RU"/>
        </w:rPr>
      </w:pPr>
      <w:r>
        <w:rPr>
          <w:rFonts w:ascii="Times New Roman" w:hAnsi="Times New Roman" w:eastAsia="Times New Roman"/>
          <w:sz w:val="24"/>
          <w:szCs w:val="24"/>
          <w:lang w:eastAsia="ru-RU"/>
        </w:rPr>
        <w:t>Приложение 5</w:t>
      </w:r>
    </w:p>
    <w:p w14:paraId="0DA087BD">
      <w:pPr>
        <w:widowControl w:val="0"/>
        <w:autoSpaceDE w:val="0"/>
        <w:autoSpaceDN w:val="0"/>
        <w:spacing w:after="0" w:line="240" w:lineRule="auto"/>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к административному регламенту</w:t>
      </w:r>
    </w:p>
    <w:p w14:paraId="4930C70A">
      <w:pPr>
        <w:widowControl w:val="0"/>
        <w:autoSpaceDE w:val="0"/>
        <w:autoSpaceDN w:val="0"/>
        <w:spacing w:after="0" w:line="240" w:lineRule="auto"/>
        <w:rPr>
          <w:rFonts w:eastAsia="Times New Roman" w:cs="Calibri"/>
          <w:szCs w:val="20"/>
          <w:lang w:eastAsia="ru-RU"/>
        </w:rPr>
      </w:pPr>
    </w:p>
    <w:p w14:paraId="51AF0EFA">
      <w:pPr>
        <w:widowControl w:val="0"/>
        <w:autoSpaceDE w:val="0"/>
        <w:autoSpaceDN w:val="0"/>
        <w:spacing w:after="0" w:line="240" w:lineRule="auto"/>
        <w:rPr>
          <w:rFonts w:eastAsia="Times New Roman" w:cs="Calibri"/>
          <w:szCs w:val="20"/>
          <w:lang w:eastAsia="ru-RU"/>
        </w:rPr>
      </w:pPr>
    </w:p>
    <w:p w14:paraId="4558733A">
      <w:pPr>
        <w:widowControl w:val="0"/>
        <w:autoSpaceDE w:val="0"/>
        <w:autoSpaceDN w:val="0"/>
        <w:spacing w:after="0" w:line="240" w:lineRule="auto"/>
        <w:jc w:val="both"/>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p>
    <w:p w14:paraId="37C84E86">
      <w:pPr>
        <w:widowControl w:val="0"/>
        <w:autoSpaceDE w:val="0"/>
        <w:autoSpaceDN w:val="0"/>
        <w:spacing w:after="0" w:line="240" w:lineRule="auto"/>
        <w:jc w:val="both"/>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p>
    <w:p w14:paraId="30A6407F">
      <w:pPr>
        <w:widowControl w:val="0"/>
        <w:autoSpaceDE w:val="0"/>
        <w:autoSpaceDN w:val="0"/>
        <w:spacing w:after="0" w:line="240" w:lineRule="auto"/>
        <w:jc w:val="both"/>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p>
    <w:p w14:paraId="7419D112">
      <w:pPr>
        <w:widowControl w:val="0"/>
        <w:autoSpaceDE w:val="0"/>
        <w:autoSpaceDN w:val="0"/>
        <w:spacing w:after="0" w:line="240" w:lineRule="auto"/>
        <w:jc w:val="both"/>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____________________________</w:t>
      </w:r>
    </w:p>
    <w:p w14:paraId="08B72F04">
      <w:pPr>
        <w:widowControl w:val="0"/>
        <w:autoSpaceDE w:val="0"/>
        <w:autoSpaceDN w:val="0"/>
        <w:spacing w:after="0" w:line="240" w:lineRule="auto"/>
        <w:jc w:val="both"/>
        <w:rPr>
          <w:rFonts w:ascii="Times New Roman" w:hAnsi="Times New Roman" w:eastAsia="Times New Roman"/>
          <w:sz w:val="24"/>
          <w:szCs w:val="24"/>
          <w:lang w:eastAsia="ru-RU"/>
        </w:rPr>
      </w:pPr>
      <w:r>
        <w:rPr>
          <w:rFonts w:ascii="Courier New" w:hAnsi="Courier New" w:eastAsia="Times New Roman" w:cs="Courier New"/>
          <w:sz w:val="20"/>
          <w:szCs w:val="20"/>
          <w:lang w:eastAsia="ru-RU"/>
        </w:rPr>
        <w:t xml:space="preserve">                                               </w:t>
      </w:r>
      <w:r>
        <w:rPr>
          <w:rFonts w:ascii="Times New Roman" w:hAnsi="Times New Roman" w:eastAsia="Times New Roman"/>
          <w:sz w:val="24"/>
          <w:szCs w:val="24"/>
          <w:lang w:eastAsia="ru-RU"/>
        </w:rPr>
        <w:t>(контактные данные заявителя</w:t>
      </w:r>
    </w:p>
    <w:p w14:paraId="3740AD20">
      <w:pPr>
        <w:widowControl w:val="0"/>
        <w:autoSpaceDE w:val="0"/>
        <w:autoSpaceDN w:val="0"/>
        <w:spacing w:after="0" w:line="240" w:lineRule="auto"/>
        <w:ind w:left="4956" w:firstLine="708"/>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адрес, телефон)</w:t>
      </w:r>
    </w:p>
    <w:p w14:paraId="73097762">
      <w:pPr>
        <w:widowControl w:val="0"/>
        <w:autoSpaceDE w:val="0"/>
        <w:autoSpaceDN w:val="0"/>
        <w:spacing w:after="0" w:line="240" w:lineRule="auto"/>
        <w:jc w:val="both"/>
        <w:rPr>
          <w:rFonts w:ascii="Times New Roman" w:hAnsi="Times New Roman" w:eastAsia="Times New Roman"/>
          <w:sz w:val="24"/>
          <w:szCs w:val="24"/>
          <w:lang w:eastAsia="ru-RU"/>
        </w:rPr>
      </w:pPr>
    </w:p>
    <w:p w14:paraId="79C88B5C">
      <w:pPr>
        <w:widowControl w:val="0"/>
        <w:autoSpaceDE w:val="0"/>
        <w:autoSpaceDN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РЕШЕНИЕ</w:t>
      </w:r>
    </w:p>
    <w:p w14:paraId="4265B8AB">
      <w:pPr>
        <w:widowControl w:val="0"/>
        <w:autoSpaceDE w:val="0"/>
        <w:autoSpaceDN w:val="0"/>
        <w:spacing w:after="0" w:line="240" w:lineRule="auto"/>
        <w:jc w:val="center"/>
        <w:rPr>
          <w:rFonts w:ascii="Times New Roman" w:hAnsi="Times New Roman"/>
          <w:b/>
          <w:sz w:val="24"/>
          <w:szCs w:val="24"/>
        </w:rPr>
      </w:pPr>
      <w:r>
        <w:rPr>
          <w:rFonts w:ascii="Times New Roman" w:hAnsi="Times New Roman" w:eastAsia="Times New Roman"/>
          <w:b/>
          <w:sz w:val="24"/>
          <w:szCs w:val="24"/>
          <w:lang w:eastAsia="ru-RU"/>
        </w:rPr>
        <w:t>о возврате заявления о предоставлении земельного участка</w:t>
      </w:r>
      <w:r>
        <w:rPr>
          <w:rFonts w:ascii="Times New Roman" w:hAnsi="Times New Roman"/>
          <w:b/>
          <w:sz w:val="24"/>
          <w:szCs w:val="24"/>
        </w:rPr>
        <w:t xml:space="preserve"> </w:t>
      </w:r>
    </w:p>
    <w:p w14:paraId="29AB4780">
      <w:pPr>
        <w:widowControl w:val="0"/>
        <w:autoSpaceDE w:val="0"/>
        <w:autoSpaceDN w:val="0"/>
        <w:spacing w:after="0" w:line="24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и прилагаемых к нему документов</w:t>
      </w:r>
    </w:p>
    <w:p w14:paraId="2FB9BFCA">
      <w:pPr>
        <w:widowControl w:val="0"/>
        <w:autoSpaceDE w:val="0"/>
        <w:autoSpaceDN w:val="0"/>
        <w:spacing w:after="0" w:line="240" w:lineRule="auto"/>
        <w:jc w:val="both"/>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w:t>
      </w:r>
    </w:p>
    <w:p w14:paraId="21C8567D">
      <w:pPr>
        <w:widowControl w:val="0"/>
        <w:autoSpaceDE w:val="0"/>
        <w:autoSpaceDN w:val="0"/>
        <w:spacing w:after="0" w:line="240" w:lineRule="auto"/>
        <w:jc w:val="both"/>
        <w:rPr>
          <w:rFonts w:ascii="Courier New" w:hAnsi="Courier New" w:eastAsia="Times New Roman" w:cs="Courier New"/>
          <w:sz w:val="20"/>
          <w:szCs w:val="20"/>
          <w:lang w:eastAsia="ru-RU"/>
        </w:rPr>
      </w:pPr>
    </w:p>
    <w:tbl>
      <w:tblPr>
        <w:tblStyle w:val="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071"/>
      </w:tblGrid>
      <w:tr w14:paraId="652292A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tcBorders>
              <w:top w:val="nil"/>
              <w:left w:val="nil"/>
              <w:bottom w:val="nil"/>
              <w:right w:val="nil"/>
            </w:tcBorders>
          </w:tcPr>
          <w:p w14:paraId="7FE86D86">
            <w:pPr>
              <w:widowControl w:val="0"/>
              <w:autoSpaceDE w:val="0"/>
              <w:autoSpaceDN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По результатам рассмотрения заявления о предоставлении </w:t>
            </w:r>
            <w:r>
              <w:rPr>
                <w:rFonts w:ascii="Times New Roman" w:hAnsi="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hAnsi="Times New Roman" w:eastAsia="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14:paraId="6C36F86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tcBorders>
              <w:top w:val="nil"/>
              <w:left w:val="nil"/>
              <w:bottom w:val="single" w:color="auto" w:sz="4" w:space="0"/>
              <w:right w:val="nil"/>
            </w:tcBorders>
          </w:tcPr>
          <w:p w14:paraId="0C26D653">
            <w:pPr>
              <w:widowControl w:val="0"/>
              <w:autoSpaceDE w:val="0"/>
              <w:autoSpaceDN w:val="0"/>
              <w:spacing w:after="0" w:line="240" w:lineRule="auto"/>
              <w:jc w:val="center"/>
              <w:rPr>
                <w:rFonts w:ascii="Times New Roman" w:hAnsi="Times New Roman" w:eastAsia="Times New Roman"/>
                <w:sz w:val="24"/>
                <w:szCs w:val="24"/>
                <w:lang w:eastAsia="ru-RU"/>
              </w:rPr>
            </w:pPr>
          </w:p>
        </w:tc>
      </w:tr>
      <w:tr w14:paraId="5B972206">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9071" w:type="dxa"/>
            <w:tcBorders>
              <w:top w:val="single" w:color="auto" w:sz="4" w:space="0"/>
              <w:left w:val="nil"/>
              <w:bottom w:val="single" w:color="auto" w:sz="4" w:space="0"/>
              <w:right w:val="nil"/>
            </w:tcBorders>
          </w:tcPr>
          <w:p w14:paraId="341ED5E4">
            <w:pPr>
              <w:widowControl w:val="0"/>
              <w:autoSpaceDE w:val="0"/>
              <w:autoSpaceDN w:val="0"/>
              <w:spacing w:after="0" w:line="240" w:lineRule="auto"/>
              <w:jc w:val="center"/>
              <w:rPr>
                <w:rFonts w:ascii="Times New Roman" w:hAnsi="Times New Roman" w:eastAsia="Times New Roman"/>
                <w:sz w:val="24"/>
                <w:szCs w:val="24"/>
                <w:lang w:eastAsia="ru-RU"/>
              </w:rPr>
            </w:pPr>
          </w:p>
        </w:tc>
      </w:tr>
      <w:tr w14:paraId="66F9771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102" w:type="dxa"/>
            <w:left w:w="62" w:type="dxa"/>
            <w:bottom w:w="102" w:type="dxa"/>
            <w:right w:w="62" w:type="dxa"/>
          </w:tblCellMar>
        </w:tblPrEx>
        <w:tc>
          <w:tcPr>
            <w:tcW w:w="9071" w:type="dxa"/>
            <w:tcBorders>
              <w:top w:val="single" w:color="auto" w:sz="4" w:space="0"/>
              <w:left w:val="nil"/>
              <w:bottom w:val="single" w:color="auto" w:sz="4" w:space="0"/>
              <w:right w:val="nil"/>
            </w:tcBorders>
          </w:tcPr>
          <w:p w14:paraId="2E21F1B2">
            <w:pPr>
              <w:widowControl w:val="0"/>
              <w:autoSpaceDE w:val="0"/>
              <w:autoSpaceDN w:val="0"/>
              <w:spacing w:after="0" w:line="240" w:lineRule="auto"/>
              <w:jc w:val="center"/>
              <w:rPr>
                <w:rFonts w:ascii="Times New Roman" w:hAnsi="Times New Roman" w:eastAsia="Times New Roman"/>
                <w:sz w:val="24"/>
                <w:szCs w:val="24"/>
                <w:lang w:eastAsia="ru-RU"/>
              </w:rPr>
            </w:pPr>
          </w:p>
        </w:tc>
      </w:tr>
      <w:tr w14:paraId="12140E4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tcBorders>
              <w:top w:val="single" w:color="auto" w:sz="4" w:space="0"/>
              <w:left w:val="nil"/>
              <w:bottom w:val="nil"/>
              <w:right w:val="nil"/>
            </w:tcBorders>
          </w:tcPr>
          <w:p w14:paraId="16842333">
            <w:pPr>
              <w:widowControl w:val="0"/>
              <w:autoSpaceDE w:val="0"/>
              <w:autoSpaceDN w:val="0"/>
              <w:spacing w:after="0" w:line="240" w:lineRule="auto"/>
              <w:ind w:firstLine="709"/>
              <w:jc w:val="center"/>
              <w:rPr>
                <w:rFonts w:ascii="Times New Roman" w:hAnsi="Times New Roman" w:eastAsia="Times New Roman"/>
                <w:sz w:val="20"/>
                <w:szCs w:val="20"/>
                <w:lang w:eastAsia="ru-RU"/>
              </w:rPr>
            </w:pPr>
            <w:r>
              <w:rPr>
                <w:rFonts w:ascii="Times New Roman" w:hAnsi="Times New Roman" w:eastAsia="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14:paraId="6505CDB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71" w:type="dxa"/>
            <w:tcBorders>
              <w:top w:val="nil"/>
              <w:left w:val="nil"/>
              <w:bottom w:val="nil"/>
              <w:right w:val="nil"/>
            </w:tcBorders>
          </w:tcPr>
          <w:p w14:paraId="1A825878">
            <w:pPr>
              <w:widowControl w:val="0"/>
              <w:autoSpaceDE w:val="0"/>
              <w:autoSpaceDN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8F14174">
            <w:pPr>
              <w:widowControl w:val="0"/>
              <w:autoSpaceDE w:val="0"/>
              <w:autoSpaceDN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32BC5B7">
      <w:pPr>
        <w:widowControl w:val="0"/>
        <w:autoSpaceDE w:val="0"/>
        <w:autoSpaceDN w:val="0"/>
        <w:spacing w:after="0" w:line="240" w:lineRule="auto"/>
        <w:jc w:val="both"/>
        <w:rPr>
          <w:rFonts w:ascii="Times New Roman" w:hAnsi="Times New Roman" w:eastAsia="Times New Roman"/>
          <w:sz w:val="24"/>
          <w:szCs w:val="24"/>
          <w:lang w:eastAsia="ru-RU"/>
        </w:rPr>
      </w:pPr>
    </w:p>
    <w:p w14:paraId="13137029">
      <w:pPr>
        <w:widowControl w:val="0"/>
        <w:autoSpaceDE w:val="0"/>
        <w:autoSpaceDN w:val="0"/>
        <w:spacing w:after="0" w:line="240" w:lineRule="auto"/>
        <w:jc w:val="both"/>
        <w:rPr>
          <w:rFonts w:ascii="Times New Roman" w:hAnsi="Times New Roman" w:eastAsia="Times New Roman"/>
          <w:sz w:val="24"/>
          <w:szCs w:val="24"/>
          <w:lang w:eastAsia="ru-RU"/>
        </w:rPr>
      </w:pPr>
    </w:p>
    <w:p w14:paraId="4C669149">
      <w:pPr>
        <w:widowControl w:val="0"/>
        <w:autoSpaceDE w:val="0"/>
        <w:autoSpaceDN w:val="0"/>
        <w:spacing w:after="0" w:line="240" w:lineRule="auto"/>
        <w:jc w:val="both"/>
        <w:rPr>
          <w:rFonts w:ascii="Times New Roman" w:hAnsi="Times New Roman" w:eastAsia="Times New Roman"/>
          <w:sz w:val="26"/>
          <w:szCs w:val="26"/>
          <w:lang w:eastAsia="ru-RU"/>
        </w:rPr>
      </w:pPr>
      <w:r>
        <w:rPr>
          <w:rFonts w:ascii="Times New Roman" w:hAnsi="Times New Roman" w:eastAsia="Times New Roman"/>
          <w:sz w:val="24"/>
          <w:szCs w:val="24"/>
          <w:lang w:eastAsia="ru-RU"/>
        </w:rPr>
        <w:t xml:space="preserve">Глава Администрации               </w:t>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 xml:space="preserve">       ______________</w:t>
      </w:r>
      <w:r>
        <w:rPr>
          <w:rFonts w:ascii="Times New Roman" w:hAnsi="Times New Roman" w:eastAsia="Times New Roman"/>
          <w:sz w:val="26"/>
          <w:szCs w:val="26"/>
          <w:lang w:eastAsia="ru-RU"/>
        </w:rPr>
        <w:t>______________</w:t>
      </w:r>
    </w:p>
    <w:p w14:paraId="12DF53B0">
      <w:pPr>
        <w:widowControl w:val="0"/>
        <w:autoSpaceDE w:val="0"/>
        <w:autoSpaceDN w:val="0"/>
        <w:spacing w:after="0" w:line="240" w:lineRule="auto"/>
        <w:jc w:val="right"/>
        <w:rPr>
          <w:rFonts w:ascii="Courier New" w:hAnsi="Courier New" w:eastAsia="Times New Roman" w:cs="Courier New"/>
          <w:sz w:val="20"/>
          <w:szCs w:val="20"/>
          <w:lang w:eastAsia="ru-RU"/>
        </w:rPr>
      </w:pPr>
    </w:p>
    <w:p w14:paraId="1E4C00CD">
      <w:pPr>
        <w:widowControl w:val="0"/>
        <w:autoSpaceDE w:val="0"/>
        <w:autoSpaceDN w:val="0"/>
        <w:spacing w:after="0" w:line="240" w:lineRule="auto"/>
        <w:jc w:val="both"/>
        <w:rPr>
          <w:rFonts w:ascii="Courier New" w:hAnsi="Courier New" w:eastAsia="Times New Roman" w:cs="Courier New"/>
          <w:sz w:val="20"/>
          <w:szCs w:val="20"/>
          <w:lang w:eastAsia="ru-RU"/>
        </w:rPr>
      </w:pPr>
    </w:p>
    <w:p w14:paraId="14CA89BE">
      <w:pPr>
        <w:widowControl w:val="0"/>
        <w:autoSpaceDE w:val="0"/>
        <w:autoSpaceDN w:val="0"/>
        <w:spacing w:after="0" w:line="240" w:lineRule="auto"/>
        <w:jc w:val="both"/>
        <w:rPr>
          <w:rFonts w:ascii="Courier New" w:hAnsi="Courier New" w:eastAsia="Times New Roman" w:cs="Courier New"/>
          <w:sz w:val="20"/>
          <w:szCs w:val="20"/>
          <w:lang w:eastAsia="ru-RU"/>
        </w:rPr>
      </w:pPr>
    </w:p>
    <w:p w14:paraId="78BE7CE4">
      <w:pPr>
        <w:widowControl w:val="0"/>
        <w:autoSpaceDE w:val="0"/>
        <w:autoSpaceDN w:val="0"/>
        <w:spacing w:after="0" w:line="240" w:lineRule="auto"/>
        <w:jc w:val="both"/>
        <w:rPr>
          <w:rFonts w:ascii="Courier New" w:hAnsi="Courier New" w:eastAsia="Times New Roman" w:cs="Courier New"/>
          <w:sz w:val="20"/>
          <w:szCs w:val="20"/>
          <w:lang w:eastAsia="ru-RU"/>
        </w:rPr>
      </w:pPr>
    </w:p>
    <w:p w14:paraId="0088D541">
      <w:pPr>
        <w:widowControl w:val="0"/>
        <w:autoSpaceDE w:val="0"/>
        <w:autoSpaceDN w:val="0"/>
        <w:spacing w:after="0" w:line="240" w:lineRule="auto"/>
        <w:jc w:val="both"/>
        <w:rPr>
          <w:rFonts w:ascii="Courier New" w:hAnsi="Courier New" w:eastAsia="Times New Roman" w:cs="Courier New"/>
          <w:sz w:val="20"/>
          <w:szCs w:val="20"/>
          <w:lang w:eastAsia="ru-RU"/>
        </w:rPr>
      </w:pPr>
    </w:p>
    <w:p w14:paraId="12C751EB">
      <w:pPr>
        <w:widowControl w:val="0"/>
        <w:autoSpaceDE w:val="0"/>
        <w:autoSpaceDN w:val="0"/>
        <w:spacing w:after="0" w:line="240" w:lineRule="auto"/>
        <w:jc w:val="both"/>
        <w:rPr>
          <w:rFonts w:ascii="Courier New" w:hAnsi="Courier New" w:eastAsia="Times New Roman" w:cs="Courier New"/>
          <w:sz w:val="20"/>
          <w:szCs w:val="20"/>
          <w:lang w:eastAsia="ru-RU"/>
        </w:rPr>
      </w:pPr>
    </w:p>
    <w:p w14:paraId="4E0A2EDF">
      <w:pPr>
        <w:widowControl w:val="0"/>
        <w:autoSpaceDE w:val="0"/>
        <w:autoSpaceDN w:val="0"/>
        <w:spacing w:after="0" w:line="240" w:lineRule="auto"/>
        <w:jc w:val="both"/>
        <w:rPr>
          <w:rFonts w:ascii="Courier New" w:hAnsi="Courier New" w:eastAsia="Times New Roman" w:cs="Courier New"/>
          <w:sz w:val="20"/>
          <w:szCs w:val="20"/>
          <w:lang w:eastAsia="ru-RU"/>
        </w:rPr>
      </w:pPr>
    </w:p>
    <w:p w14:paraId="1386BAB0">
      <w:pPr>
        <w:widowControl w:val="0"/>
        <w:autoSpaceDE w:val="0"/>
        <w:autoSpaceDN w:val="0"/>
        <w:spacing w:after="0" w:line="240" w:lineRule="auto"/>
        <w:jc w:val="both"/>
        <w:rPr>
          <w:rFonts w:ascii="Courier New" w:hAnsi="Courier New" w:eastAsia="Times New Roman" w:cs="Courier New"/>
          <w:sz w:val="20"/>
          <w:szCs w:val="20"/>
          <w:lang w:eastAsia="ru-RU"/>
        </w:rPr>
      </w:pPr>
    </w:p>
    <w:p w14:paraId="2E4870E6">
      <w:pPr>
        <w:widowControl w:val="0"/>
        <w:autoSpaceDE w:val="0"/>
        <w:autoSpaceDN w:val="0"/>
        <w:spacing w:after="0" w:line="240" w:lineRule="auto"/>
        <w:jc w:val="both"/>
        <w:rPr>
          <w:rFonts w:ascii="Courier New" w:hAnsi="Courier New" w:eastAsia="Times New Roman" w:cs="Courier New"/>
          <w:sz w:val="20"/>
          <w:szCs w:val="20"/>
          <w:lang w:eastAsia="ru-RU"/>
        </w:rPr>
      </w:pPr>
    </w:p>
    <w:p w14:paraId="5506B703">
      <w:pPr>
        <w:widowControl w:val="0"/>
        <w:autoSpaceDE w:val="0"/>
        <w:autoSpaceDN w:val="0"/>
        <w:spacing w:after="0" w:line="240" w:lineRule="auto"/>
        <w:jc w:val="both"/>
        <w:rPr>
          <w:rFonts w:ascii="Courier New" w:hAnsi="Courier New" w:eastAsia="Times New Roman" w:cs="Courier New"/>
          <w:sz w:val="20"/>
          <w:szCs w:val="20"/>
          <w:lang w:eastAsia="ru-RU"/>
        </w:rPr>
      </w:pPr>
    </w:p>
    <w:p w14:paraId="2D4E9987">
      <w:pPr>
        <w:widowControl w:val="0"/>
        <w:autoSpaceDE w:val="0"/>
        <w:autoSpaceDN w:val="0"/>
        <w:spacing w:after="0" w:line="240" w:lineRule="auto"/>
        <w:jc w:val="both"/>
        <w:rPr>
          <w:rFonts w:ascii="Courier New" w:hAnsi="Courier New" w:eastAsia="Times New Roman" w:cs="Courier New"/>
          <w:sz w:val="20"/>
          <w:szCs w:val="20"/>
          <w:lang w:eastAsia="ru-RU"/>
        </w:rPr>
      </w:pPr>
    </w:p>
    <w:p w14:paraId="6E71456A">
      <w:pPr>
        <w:widowControl w:val="0"/>
        <w:autoSpaceDE w:val="0"/>
        <w:autoSpaceDN w:val="0"/>
        <w:spacing w:after="0" w:line="240" w:lineRule="auto"/>
        <w:jc w:val="both"/>
        <w:rPr>
          <w:rFonts w:ascii="Courier New" w:hAnsi="Courier New" w:eastAsia="Times New Roman" w:cs="Courier New"/>
          <w:sz w:val="20"/>
          <w:szCs w:val="20"/>
          <w:lang w:eastAsia="ru-RU"/>
        </w:rPr>
      </w:pPr>
    </w:p>
    <w:p w14:paraId="2AC15985">
      <w:pPr>
        <w:widowControl w:val="0"/>
        <w:autoSpaceDE w:val="0"/>
        <w:autoSpaceDN w:val="0"/>
        <w:spacing w:after="0" w:line="240" w:lineRule="auto"/>
        <w:jc w:val="both"/>
        <w:rPr>
          <w:rFonts w:ascii="Courier New" w:hAnsi="Courier New" w:eastAsia="Times New Roman" w:cs="Courier New"/>
          <w:sz w:val="20"/>
          <w:szCs w:val="20"/>
          <w:lang w:eastAsia="ru-RU"/>
        </w:rPr>
      </w:pPr>
    </w:p>
    <w:p w14:paraId="70CE8C3F">
      <w:pPr>
        <w:widowControl w:val="0"/>
        <w:autoSpaceDE w:val="0"/>
        <w:autoSpaceDN w:val="0"/>
        <w:spacing w:after="0" w:line="240" w:lineRule="auto"/>
        <w:jc w:val="both"/>
        <w:rPr>
          <w:rFonts w:ascii="Courier New" w:hAnsi="Courier New" w:eastAsia="Times New Roman" w:cs="Courier New"/>
          <w:sz w:val="20"/>
          <w:szCs w:val="20"/>
          <w:lang w:eastAsia="ru-RU"/>
        </w:rPr>
      </w:pPr>
    </w:p>
    <w:p w14:paraId="1F5EAE5A">
      <w:pPr>
        <w:widowControl w:val="0"/>
        <w:autoSpaceDE w:val="0"/>
        <w:autoSpaceDN w:val="0"/>
        <w:spacing w:after="0" w:line="240" w:lineRule="auto"/>
        <w:jc w:val="both"/>
        <w:rPr>
          <w:rFonts w:ascii="Courier New" w:hAnsi="Courier New" w:eastAsia="Times New Roman" w:cs="Courier New"/>
          <w:sz w:val="20"/>
          <w:szCs w:val="20"/>
          <w:lang w:eastAsia="ru-RU"/>
        </w:rPr>
      </w:pPr>
    </w:p>
    <w:p w14:paraId="4A9AABF6">
      <w:pPr>
        <w:widowControl w:val="0"/>
        <w:autoSpaceDE w:val="0"/>
        <w:autoSpaceDN w:val="0"/>
        <w:spacing w:after="0" w:line="240" w:lineRule="auto"/>
        <w:jc w:val="both"/>
        <w:rPr>
          <w:rFonts w:ascii="Courier New" w:hAnsi="Courier New" w:eastAsia="Times New Roman" w:cs="Courier New"/>
          <w:sz w:val="20"/>
          <w:szCs w:val="20"/>
          <w:lang w:eastAsia="ru-RU"/>
        </w:rPr>
      </w:pPr>
    </w:p>
    <w:p w14:paraId="6448680A">
      <w:pPr>
        <w:pStyle w:val="24"/>
        <w:jc w:val="right"/>
        <w:rPr>
          <w:rFonts w:ascii="Times New Roman" w:hAnsi="Times New Roman" w:cs="Times New Roman"/>
          <w:sz w:val="24"/>
          <w:szCs w:val="24"/>
        </w:rPr>
      </w:pPr>
      <w:r>
        <w:rPr>
          <w:rFonts w:ascii="Times New Roman" w:hAnsi="Times New Roman" w:cs="Times New Roman"/>
          <w:sz w:val="24"/>
          <w:szCs w:val="24"/>
        </w:rPr>
        <w:t>Приложение 6</w:t>
      </w:r>
    </w:p>
    <w:p w14:paraId="1796AFC9">
      <w:pPr>
        <w:pStyle w:val="24"/>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7FCBFF8E">
      <w:pPr>
        <w:autoSpaceDE w:val="0"/>
        <w:autoSpaceDN w:val="0"/>
        <w:adjustRightInd w:val="0"/>
        <w:spacing w:after="0" w:line="360" w:lineRule="auto"/>
        <w:ind w:left="4536"/>
        <w:jc w:val="both"/>
        <w:rPr>
          <w:rFonts w:ascii="Times New Roman" w:hAnsi="Times New Roman"/>
          <w:sz w:val="20"/>
          <w:szCs w:val="20"/>
        </w:rPr>
      </w:pPr>
    </w:p>
    <w:p w14:paraId="64A14DBB">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В администрацию ___________________________________</w:t>
      </w:r>
    </w:p>
    <w:p w14:paraId="2263D187">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От:____________________________________________</w:t>
      </w:r>
    </w:p>
    <w:p w14:paraId="674BA9DE">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физического лица и адрес проживания / наименование организации и ИНН)</w:t>
      </w:r>
    </w:p>
    <w:p w14:paraId="7B3E126E">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 xml:space="preserve">________________________________________________ </w:t>
      </w:r>
    </w:p>
    <w:p w14:paraId="36FDC18E">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(Ф.И.О. представителя заявителя и реквизиты доверенности)</w:t>
      </w:r>
    </w:p>
    <w:p w14:paraId="6FBF72AB">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________________________________________________</w:t>
      </w:r>
    </w:p>
    <w:p w14:paraId="2F88062B">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Контактная информация:</w:t>
      </w:r>
    </w:p>
    <w:p w14:paraId="696D86A7">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тел. _______________________________________________</w:t>
      </w:r>
    </w:p>
    <w:p w14:paraId="79E5983A">
      <w:pPr>
        <w:autoSpaceDE w:val="0"/>
        <w:autoSpaceDN w:val="0"/>
        <w:adjustRightInd w:val="0"/>
        <w:spacing w:after="0" w:line="360" w:lineRule="auto"/>
        <w:ind w:left="4536"/>
        <w:jc w:val="both"/>
        <w:rPr>
          <w:rFonts w:ascii="Times New Roman" w:hAnsi="Times New Roman"/>
          <w:sz w:val="20"/>
          <w:szCs w:val="20"/>
        </w:rPr>
      </w:pPr>
      <w:r>
        <w:rPr>
          <w:rFonts w:ascii="Times New Roman" w:hAnsi="Times New Roman"/>
          <w:sz w:val="20"/>
          <w:szCs w:val="20"/>
        </w:rPr>
        <w:t>эл. почта _____________________________________________</w:t>
      </w:r>
    </w:p>
    <w:p w14:paraId="6D8D288F">
      <w:pPr>
        <w:pStyle w:val="34"/>
        <w:spacing w:after="0"/>
        <w:jc w:val="center"/>
        <w:rPr>
          <w:b/>
          <w:bCs/>
          <w:sz w:val="28"/>
          <w:szCs w:val="28"/>
        </w:rPr>
      </w:pPr>
    </w:p>
    <w:p w14:paraId="706237E3">
      <w:pPr>
        <w:pStyle w:val="34"/>
        <w:spacing w:after="0"/>
        <w:jc w:val="center"/>
        <w:rPr>
          <w:b/>
          <w:bCs/>
          <w:sz w:val="28"/>
          <w:szCs w:val="28"/>
        </w:rPr>
      </w:pPr>
    </w:p>
    <w:p w14:paraId="798D1F2D">
      <w:pPr>
        <w:pStyle w:val="34"/>
        <w:spacing w:after="0"/>
        <w:jc w:val="center"/>
        <w:rPr>
          <w:sz w:val="24"/>
          <w:szCs w:val="24"/>
        </w:rPr>
      </w:pPr>
      <w:r>
        <w:rPr>
          <w:bCs/>
          <w:sz w:val="24"/>
          <w:szCs w:val="24"/>
        </w:rPr>
        <w:t>ЗАЯВЛЕНИЕ</w:t>
      </w:r>
    </w:p>
    <w:p w14:paraId="6B31E91D">
      <w:pPr>
        <w:pStyle w:val="34"/>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ype="textWrapping"/>
      </w:r>
      <w:r>
        <w:rPr>
          <w:bCs/>
          <w:sz w:val="24"/>
          <w:szCs w:val="24"/>
        </w:rPr>
        <w:t>результате предоставления муниципальной услуги документах</w:t>
      </w:r>
    </w:p>
    <w:p w14:paraId="53700A78">
      <w:pPr>
        <w:pStyle w:val="34"/>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14:paraId="025B369D">
      <w:pPr>
        <w:pStyle w:val="34"/>
        <w:tabs>
          <w:tab w:val="left" w:leader="underscore" w:pos="10002"/>
          <w:tab w:val="left" w:pos="10146"/>
        </w:tabs>
        <w:spacing w:after="0"/>
        <w:rPr>
          <w:sz w:val="24"/>
          <w:szCs w:val="24"/>
        </w:rPr>
      </w:pPr>
      <w:r>
        <w:rPr>
          <w:sz w:val="24"/>
          <w:szCs w:val="24"/>
        </w:rPr>
        <w:tab/>
      </w:r>
      <w:r>
        <w:rPr>
          <w:sz w:val="24"/>
          <w:szCs w:val="24"/>
        </w:rPr>
        <w:t>.</w:t>
      </w:r>
    </w:p>
    <w:p w14:paraId="2862E14A">
      <w:pPr>
        <w:pStyle w:val="38"/>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B9F5A9B">
      <w:pPr>
        <w:pStyle w:val="34"/>
        <w:tabs>
          <w:tab w:val="left" w:leader="underscore" w:pos="10002"/>
        </w:tabs>
        <w:spacing w:after="60"/>
        <w:jc w:val="both"/>
        <w:rPr>
          <w:bCs/>
          <w:sz w:val="24"/>
          <w:szCs w:val="24"/>
        </w:rPr>
      </w:pPr>
    </w:p>
    <w:p w14:paraId="71694E73">
      <w:pPr>
        <w:pStyle w:val="34"/>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r>
      <w:r>
        <w:rPr>
          <w:sz w:val="24"/>
          <w:szCs w:val="24"/>
        </w:rPr>
        <w:t>.</w:t>
      </w:r>
    </w:p>
    <w:p w14:paraId="69EF4134">
      <w:pPr>
        <w:pStyle w:val="38"/>
        <w:spacing w:after="700" w:line="240" w:lineRule="auto"/>
        <w:ind w:left="2124" w:right="600"/>
        <w:jc w:val="both"/>
      </w:pPr>
      <w:r>
        <w:rPr>
          <w:i w:val="0"/>
          <w:iCs w:val="0"/>
        </w:rPr>
        <w:t xml:space="preserve">        (прилагаются материалы, обосновывающие наличие опечатки и (или) ошибки)</w:t>
      </w:r>
    </w:p>
    <w:p w14:paraId="3D9C0944">
      <w:pPr>
        <w:pStyle w:val="34"/>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14:paraId="5A866F62">
      <w:pPr>
        <w:pStyle w:val="34"/>
        <w:tabs>
          <w:tab w:val="left" w:leader="underscore" w:pos="10002"/>
        </w:tabs>
        <w:spacing w:after="60"/>
        <w:jc w:val="both"/>
        <w:rPr>
          <w:bCs/>
          <w:sz w:val="24"/>
          <w:szCs w:val="24"/>
        </w:rPr>
      </w:pPr>
    </w:p>
    <w:p w14:paraId="46CCA265">
      <w:pPr>
        <w:pStyle w:val="34"/>
        <w:tabs>
          <w:tab w:val="left" w:leader="underscore" w:pos="10002"/>
        </w:tabs>
        <w:spacing w:after="60"/>
        <w:jc w:val="both"/>
        <w:rPr>
          <w:sz w:val="24"/>
          <w:szCs w:val="24"/>
        </w:rPr>
      </w:pPr>
      <w:r>
        <w:rPr>
          <w:bCs/>
          <w:sz w:val="24"/>
          <w:szCs w:val="24"/>
        </w:rPr>
        <w:t>Дата</w:t>
      </w:r>
      <w:r>
        <w:rPr>
          <w:sz w:val="24"/>
          <w:szCs w:val="24"/>
        </w:rPr>
        <w:t xml:space="preserve"> _______</w:t>
      </w:r>
    </w:p>
    <w:p w14:paraId="203AFE41">
      <w:pPr>
        <w:pStyle w:val="34"/>
        <w:tabs>
          <w:tab w:val="left" w:leader="underscore" w:pos="10002"/>
        </w:tabs>
        <w:spacing w:after="60"/>
        <w:jc w:val="both"/>
        <w:rPr>
          <w:sz w:val="24"/>
          <w:szCs w:val="24"/>
        </w:rPr>
      </w:pPr>
    </w:p>
    <w:p w14:paraId="03E3E4EB">
      <w:pPr>
        <w:pStyle w:val="34"/>
        <w:tabs>
          <w:tab w:val="left" w:leader="underscore" w:pos="10002"/>
        </w:tabs>
        <w:spacing w:after="60"/>
        <w:jc w:val="both"/>
        <w:rPr>
          <w:sz w:val="24"/>
          <w:szCs w:val="24"/>
        </w:rPr>
      </w:pPr>
      <w:r>
        <w:rPr>
          <w:sz w:val="24"/>
          <w:szCs w:val="24"/>
        </w:rPr>
        <w:t>М.П. (при наличии)</w:t>
      </w:r>
    </w:p>
    <w:p w14:paraId="36AC5529"/>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ArialMT">
    <w:altName w:val="Times New Roman"/>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2D02">
    <w:pPr>
      <w:pStyle w:val="16"/>
      <w:jc w:val="center"/>
    </w:pPr>
  </w:p>
  <w:p w14:paraId="5FD9B108">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3583747"/>
      <w:docPartObj>
        <w:docPartGallery w:val="AutoText"/>
      </w:docPartObj>
    </w:sdtPr>
    <w:sdtContent>
      <w:p w14:paraId="716E99BC">
        <w:pPr>
          <w:pStyle w:val="13"/>
          <w:jc w:val="center"/>
        </w:pPr>
        <w:r>
          <w:fldChar w:fldCharType="begin"/>
        </w:r>
        <w:r>
          <w:instrText xml:space="preserve">PAGE   \* MERGEFORMAT</w:instrText>
        </w:r>
        <w:r>
          <w:fldChar w:fldCharType="separate"/>
        </w:r>
        <w:r>
          <w:t>30</w:t>
        </w:r>
        <w:r>
          <w:fldChar w:fldCharType="end"/>
        </w:r>
      </w:p>
    </w:sdtContent>
  </w:sdt>
  <w:p w14:paraId="7EEE92EE">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B10C2"/>
    <w:multiLevelType w:val="multilevel"/>
    <w:tmpl w:val="05BB10C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10F0058D"/>
    <w:multiLevelType w:val="multilevel"/>
    <w:tmpl w:val="10F0058D"/>
    <w:lvl w:ilvl="0" w:tentative="0">
      <w:start w:val="1"/>
      <w:numFmt w:val="decimal"/>
      <w:lvlText w:val="%1."/>
      <w:lvlJc w:val="left"/>
      <w:pPr>
        <w:ind w:left="1365" w:hanging="1365"/>
      </w:pPr>
      <w:rPr>
        <w:rFonts w:hint="default" w:eastAsiaTheme="minorEastAsia"/>
      </w:rPr>
    </w:lvl>
    <w:lvl w:ilvl="1" w:tentative="0">
      <w:start w:val="1"/>
      <w:numFmt w:val="decimal"/>
      <w:lvlText w:val="%1.%2."/>
      <w:lvlJc w:val="left"/>
      <w:pPr>
        <w:ind w:left="2074" w:hanging="1365"/>
      </w:pPr>
      <w:rPr>
        <w:rFonts w:hint="default" w:eastAsiaTheme="minorEastAsia"/>
      </w:rPr>
    </w:lvl>
    <w:lvl w:ilvl="2" w:tentative="0">
      <w:start w:val="1"/>
      <w:numFmt w:val="decimal"/>
      <w:lvlText w:val="%1.%2.%3."/>
      <w:lvlJc w:val="left"/>
      <w:pPr>
        <w:ind w:left="2783" w:hanging="1365"/>
      </w:pPr>
      <w:rPr>
        <w:rFonts w:hint="default" w:eastAsiaTheme="minorEastAsia"/>
      </w:rPr>
    </w:lvl>
    <w:lvl w:ilvl="3" w:tentative="0">
      <w:start w:val="1"/>
      <w:numFmt w:val="decimal"/>
      <w:lvlText w:val="%1.%2.%3.%4."/>
      <w:lvlJc w:val="left"/>
      <w:pPr>
        <w:ind w:left="3492" w:hanging="1365"/>
      </w:pPr>
      <w:rPr>
        <w:rFonts w:hint="default" w:eastAsiaTheme="minorEastAsia"/>
      </w:rPr>
    </w:lvl>
    <w:lvl w:ilvl="4" w:tentative="0">
      <w:start w:val="1"/>
      <w:numFmt w:val="decimal"/>
      <w:lvlText w:val="%1.%2.%3.%4.%5."/>
      <w:lvlJc w:val="left"/>
      <w:pPr>
        <w:ind w:left="4201" w:hanging="1365"/>
      </w:pPr>
      <w:rPr>
        <w:rFonts w:hint="default" w:eastAsiaTheme="minorEastAsia"/>
      </w:rPr>
    </w:lvl>
    <w:lvl w:ilvl="5" w:tentative="0">
      <w:start w:val="1"/>
      <w:numFmt w:val="decimal"/>
      <w:lvlText w:val="%1.%2.%3.%4.%5.%6."/>
      <w:lvlJc w:val="left"/>
      <w:pPr>
        <w:ind w:left="4985" w:hanging="1440"/>
      </w:pPr>
      <w:rPr>
        <w:rFonts w:hint="default" w:eastAsiaTheme="minorEastAsia"/>
      </w:rPr>
    </w:lvl>
    <w:lvl w:ilvl="6" w:tentative="0">
      <w:start w:val="1"/>
      <w:numFmt w:val="decimal"/>
      <w:lvlText w:val="%1.%2.%3.%4.%5.%6.%7."/>
      <w:lvlJc w:val="left"/>
      <w:pPr>
        <w:ind w:left="6054" w:hanging="1800"/>
      </w:pPr>
      <w:rPr>
        <w:rFonts w:hint="default" w:eastAsiaTheme="minorEastAsia"/>
      </w:rPr>
    </w:lvl>
    <w:lvl w:ilvl="7" w:tentative="0">
      <w:start w:val="1"/>
      <w:numFmt w:val="decimal"/>
      <w:lvlText w:val="%1.%2.%3.%4.%5.%6.%7.%8."/>
      <w:lvlJc w:val="left"/>
      <w:pPr>
        <w:ind w:left="6763" w:hanging="1800"/>
      </w:pPr>
      <w:rPr>
        <w:rFonts w:hint="default" w:eastAsiaTheme="minorEastAsia"/>
      </w:rPr>
    </w:lvl>
    <w:lvl w:ilvl="8" w:tentative="0">
      <w:start w:val="1"/>
      <w:numFmt w:val="decimal"/>
      <w:lvlText w:val="%1.%2.%3.%4.%5.%6.%7.%8.%9."/>
      <w:lvlJc w:val="left"/>
      <w:pPr>
        <w:ind w:left="7832" w:hanging="2160"/>
      </w:pPr>
      <w:rPr>
        <w:rFonts w:hint="default" w:eastAsiaTheme="minorEastAsia"/>
      </w:rPr>
    </w:lvl>
  </w:abstractNum>
  <w:abstractNum w:abstractNumId="2">
    <w:nsid w:val="1C330FD3"/>
    <w:multiLevelType w:val="multilevel"/>
    <w:tmpl w:val="1C330FD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1DAF0729"/>
    <w:multiLevelType w:val="multilevel"/>
    <w:tmpl w:val="1DAF0729"/>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rPr>
        <w:b w:val="0"/>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F20459A"/>
    <w:multiLevelType w:val="multilevel"/>
    <w:tmpl w:val="1F20459A"/>
    <w:lvl w:ilvl="0" w:tentative="0">
      <w:start w:val="1"/>
      <w:numFmt w:val="decimal"/>
      <w:lvlText w:val="%1)"/>
      <w:lvlJc w:val="left"/>
      <w:pPr>
        <w:ind w:left="1429" w:hanging="360"/>
      </w:pPr>
      <w:rPr>
        <w:rFonts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20EA5C83"/>
    <w:multiLevelType w:val="multilevel"/>
    <w:tmpl w:val="20EA5C83"/>
    <w:lvl w:ilvl="0" w:tentative="0">
      <w:start w:val="1"/>
      <w:numFmt w:val="bullet"/>
      <w:lvlText w:val=""/>
      <w:lvlJc w:val="left"/>
      <w:pPr>
        <w:ind w:left="1353"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30FC5FEA"/>
    <w:multiLevelType w:val="multilevel"/>
    <w:tmpl w:val="30FC5FE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7">
    <w:nsid w:val="3B920847"/>
    <w:multiLevelType w:val="multilevel"/>
    <w:tmpl w:val="3B92084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8">
    <w:nsid w:val="3ECC6BD4"/>
    <w:multiLevelType w:val="multilevel"/>
    <w:tmpl w:val="3ECC6BD4"/>
    <w:lvl w:ilvl="0" w:tentative="0">
      <w:start w:val="1"/>
      <w:numFmt w:val="decimal"/>
      <w:lvlText w:val="%1)"/>
      <w:lvlJc w:val="left"/>
      <w:pPr>
        <w:ind w:left="1429" w:hanging="360"/>
      </w:pPr>
      <w:rPr>
        <w:rFonts w:ascii="Times New Roman" w:hAnsi="Times New Roman" w:eastAsia="Calibri"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3F9166A3"/>
    <w:multiLevelType w:val="multilevel"/>
    <w:tmpl w:val="3F9166A3"/>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0">
    <w:nsid w:val="4BBE0624"/>
    <w:multiLevelType w:val="multilevel"/>
    <w:tmpl w:val="4BBE0624"/>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4C620A"/>
    <w:multiLevelType w:val="multilevel"/>
    <w:tmpl w:val="4F4C620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7C103CEB"/>
    <w:multiLevelType w:val="multilevel"/>
    <w:tmpl w:val="7C103CE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11"/>
  </w:num>
  <w:num w:numId="6">
    <w:abstractNumId w:val="2"/>
  </w:num>
  <w:num w:numId="7">
    <w:abstractNumId w:val="7"/>
  </w:num>
  <w:num w:numId="8">
    <w:abstractNumId w:val="12"/>
  </w:num>
  <w:num w:numId="9">
    <w:abstractNumId w:val="10"/>
  </w:num>
  <w:num w:numId="10">
    <w:abstractNumId w:val="4"/>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8A"/>
    <w:rsid w:val="00172674"/>
    <w:rsid w:val="001D72D2"/>
    <w:rsid w:val="003B29BA"/>
    <w:rsid w:val="00400C0A"/>
    <w:rsid w:val="005E2026"/>
    <w:rsid w:val="006430DA"/>
    <w:rsid w:val="0066251F"/>
    <w:rsid w:val="00672A2F"/>
    <w:rsid w:val="006F09C5"/>
    <w:rsid w:val="009D366C"/>
    <w:rsid w:val="00B31CCF"/>
    <w:rsid w:val="00BC71A3"/>
    <w:rsid w:val="00BE77F4"/>
    <w:rsid w:val="00C42090"/>
    <w:rsid w:val="00CC688A"/>
    <w:rsid w:val="00E5752D"/>
    <w:rsid w:val="00E90311"/>
    <w:rsid w:val="5A604D85"/>
    <w:rsid w:val="6219399F"/>
    <w:rsid w:val="6CF40C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2"/>
    <w:basedOn w:val="1"/>
    <w:next w:val="1"/>
    <w:link w:val="21"/>
    <w:unhideWhenUsed/>
    <w:qFormat/>
    <w:uiPriority w:val="0"/>
    <w:pPr>
      <w:keepNext/>
      <w:spacing w:before="240" w:after="60" w:line="240" w:lineRule="auto"/>
      <w:outlineLvl w:val="1"/>
    </w:pPr>
    <w:rPr>
      <w:rFonts w:ascii="Cambria" w:hAnsi="Cambria" w:eastAsia="Times New Roman"/>
      <w:b/>
      <w:bCs/>
      <w:i/>
      <w:iCs/>
      <w:sz w:val="28"/>
      <w:szCs w:val="28"/>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character" w:styleId="6">
    <w:name w:val="annotation reference"/>
    <w:basedOn w:val="3"/>
    <w:semiHidden/>
    <w:unhideWhenUsed/>
    <w:uiPriority w:val="99"/>
    <w:rPr>
      <w:sz w:val="16"/>
      <w:szCs w:val="16"/>
    </w:rPr>
  </w:style>
  <w:style w:type="character" w:styleId="7">
    <w:name w:val="Hyperlink"/>
    <w:basedOn w:val="3"/>
    <w:unhideWhenUsed/>
    <w:uiPriority w:val="99"/>
    <w:rPr>
      <w:color w:val="0000FF" w:themeColor="hyperlink"/>
      <w:u w:val="single"/>
    </w:rPr>
  </w:style>
  <w:style w:type="character" w:styleId="8">
    <w:name w:val="Strong"/>
    <w:basedOn w:val="3"/>
    <w:qFormat/>
    <w:uiPriority w:val="22"/>
    <w:rPr>
      <w:b/>
      <w:bCs/>
    </w:rPr>
  </w:style>
  <w:style w:type="paragraph" w:styleId="9">
    <w:name w:val="Balloon Text"/>
    <w:basedOn w:val="1"/>
    <w:link w:val="25"/>
    <w:semiHidden/>
    <w:unhideWhenUsed/>
    <w:uiPriority w:val="99"/>
    <w:pPr>
      <w:spacing w:after="0" w:line="240" w:lineRule="auto"/>
    </w:pPr>
    <w:rPr>
      <w:rFonts w:ascii="Tahoma" w:hAnsi="Tahoma" w:cs="Tahoma" w:eastAsiaTheme="minorEastAsia"/>
      <w:sz w:val="16"/>
      <w:szCs w:val="16"/>
      <w:lang w:eastAsia="ru-RU"/>
    </w:rPr>
  </w:style>
  <w:style w:type="paragraph" w:styleId="10">
    <w:name w:val="annotation text"/>
    <w:basedOn w:val="1"/>
    <w:link w:val="29"/>
    <w:unhideWhenUsed/>
    <w:uiPriority w:val="0"/>
    <w:pPr>
      <w:spacing w:line="240" w:lineRule="auto"/>
    </w:pPr>
    <w:rPr>
      <w:rFonts w:asciiTheme="minorHAnsi" w:hAnsiTheme="minorHAnsi" w:eastAsiaTheme="minorEastAsia" w:cstheme="minorBidi"/>
      <w:sz w:val="20"/>
      <w:szCs w:val="20"/>
      <w:lang w:eastAsia="ru-RU"/>
    </w:rPr>
  </w:style>
  <w:style w:type="paragraph" w:styleId="11">
    <w:name w:val="annotation subject"/>
    <w:basedOn w:val="10"/>
    <w:next w:val="10"/>
    <w:link w:val="30"/>
    <w:semiHidden/>
    <w:unhideWhenUsed/>
    <w:uiPriority w:val="99"/>
    <w:rPr>
      <w:b/>
      <w:bCs/>
    </w:rPr>
  </w:style>
  <w:style w:type="paragraph" w:styleId="12">
    <w:name w:val="footnote text"/>
    <w:basedOn w:val="1"/>
    <w:link w:val="20"/>
    <w:semiHidden/>
    <w:unhideWhenUsed/>
    <w:uiPriority w:val="99"/>
    <w:pPr>
      <w:spacing w:after="0" w:line="240" w:lineRule="auto"/>
    </w:pPr>
    <w:rPr>
      <w:rFonts w:asciiTheme="minorHAnsi" w:hAnsiTheme="minorHAnsi" w:eastAsiaTheme="minorHAnsi" w:cstheme="minorBidi"/>
      <w:sz w:val="20"/>
      <w:szCs w:val="20"/>
    </w:rPr>
  </w:style>
  <w:style w:type="paragraph" w:styleId="13">
    <w:name w:val="header"/>
    <w:basedOn w:val="1"/>
    <w:link w:val="26"/>
    <w:unhideWhenUsed/>
    <w:uiPriority w:val="99"/>
    <w:pPr>
      <w:tabs>
        <w:tab w:val="center" w:pos="4677"/>
        <w:tab w:val="right" w:pos="9355"/>
      </w:tabs>
      <w:spacing w:after="0" w:line="240" w:lineRule="auto"/>
    </w:pPr>
    <w:rPr>
      <w:rFonts w:asciiTheme="minorHAnsi" w:hAnsiTheme="minorHAnsi" w:eastAsiaTheme="minorEastAsia" w:cstheme="minorBidi"/>
      <w:lang w:eastAsia="ru-RU"/>
    </w:rPr>
  </w:style>
  <w:style w:type="paragraph" w:styleId="14">
    <w:name w:val="Body Text Indent"/>
    <w:basedOn w:val="1"/>
    <w:link w:val="18"/>
    <w:semiHidden/>
    <w:unhideWhenUsed/>
    <w:uiPriority w:val="0"/>
    <w:pPr>
      <w:spacing w:after="0" w:line="240" w:lineRule="auto"/>
      <w:ind w:firstLine="709"/>
      <w:jc w:val="both"/>
    </w:pPr>
    <w:rPr>
      <w:rFonts w:ascii="Times New Roman CYR" w:hAnsi="Times New Roman CYR" w:eastAsia="Times New Roman"/>
      <w:sz w:val="20"/>
      <w:szCs w:val="20"/>
      <w:lang w:eastAsia="ru-RU"/>
    </w:rPr>
  </w:style>
  <w:style w:type="paragraph" w:styleId="15">
    <w:name w:val="Title"/>
    <w:basedOn w:val="1"/>
    <w:link w:val="31"/>
    <w:qFormat/>
    <w:uiPriority w:val="0"/>
    <w:pPr>
      <w:spacing w:after="0" w:line="240" w:lineRule="auto"/>
      <w:jc w:val="center"/>
    </w:pPr>
    <w:rPr>
      <w:rFonts w:ascii="Times New Roman" w:hAnsi="Times New Roman" w:eastAsia="Times New Roman"/>
      <w:sz w:val="28"/>
      <w:szCs w:val="24"/>
    </w:rPr>
  </w:style>
  <w:style w:type="paragraph" w:styleId="16">
    <w:name w:val="footer"/>
    <w:basedOn w:val="1"/>
    <w:link w:val="27"/>
    <w:unhideWhenUsed/>
    <w:uiPriority w:val="99"/>
    <w:pPr>
      <w:tabs>
        <w:tab w:val="center" w:pos="4677"/>
        <w:tab w:val="right" w:pos="9355"/>
      </w:tabs>
      <w:spacing w:after="0" w:line="240" w:lineRule="auto"/>
    </w:pPr>
    <w:rPr>
      <w:rFonts w:asciiTheme="minorHAnsi" w:hAnsiTheme="minorHAnsi" w:eastAsiaTheme="minorEastAsia" w:cstheme="minorBidi"/>
      <w:lang w:eastAsia="ru-RU"/>
    </w:rPr>
  </w:style>
  <w:style w:type="paragraph" w:styleId="17">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18">
    <w:name w:val="Основной текст с отступом Знак"/>
    <w:basedOn w:val="3"/>
    <w:link w:val="14"/>
    <w:semiHidden/>
    <w:uiPriority w:val="0"/>
    <w:rPr>
      <w:rFonts w:ascii="Times New Roman CYR" w:hAnsi="Times New Roman CYR" w:eastAsia="Times New Roman" w:cs="Times New Roman"/>
      <w:sz w:val="20"/>
      <w:szCs w:val="20"/>
      <w:lang w:eastAsia="ru-RU"/>
    </w:rPr>
  </w:style>
  <w:style w:type="paragraph" w:customStyle="1" w:styleId="19">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character" w:customStyle="1" w:styleId="20">
    <w:name w:val="Текст сноски Знак"/>
    <w:basedOn w:val="3"/>
    <w:link w:val="12"/>
    <w:semiHidden/>
    <w:uiPriority w:val="99"/>
    <w:rPr>
      <w:sz w:val="20"/>
      <w:szCs w:val="20"/>
    </w:rPr>
  </w:style>
  <w:style w:type="character" w:customStyle="1" w:styleId="21">
    <w:name w:val="Заголовок 2 Знак"/>
    <w:basedOn w:val="3"/>
    <w:link w:val="2"/>
    <w:uiPriority w:val="0"/>
    <w:rPr>
      <w:rFonts w:ascii="Cambria" w:hAnsi="Cambria" w:eastAsia="Times New Roman" w:cs="Times New Roman"/>
      <w:b/>
      <w:bCs/>
      <w:i/>
      <w:iCs/>
      <w:sz w:val="28"/>
      <w:szCs w:val="28"/>
      <w:lang w:eastAsia="ru-RU"/>
    </w:rPr>
  </w:style>
  <w:style w:type="paragraph" w:customStyle="1" w:styleId="22">
    <w:name w:val="ConsPlusNon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23">
    <w:name w:val="ConsPlusCell"/>
    <w:uiPriority w:val="99"/>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paragraph" w:customStyle="1" w:styleId="24">
    <w:name w:val="ConsPlusNormal"/>
    <w:uiPriority w:val="0"/>
    <w:pPr>
      <w:widowControl w:val="0"/>
      <w:autoSpaceDE w:val="0"/>
      <w:autoSpaceDN w:val="0"/>
      <w:adjustRightInd w:val="0"/>
      <w:spacing w:after="0" w:line="240" w:lineRule="auto"/>
    </w:pPr>
    <w:rPr>
      <w:rFonts w:ascii="Calibri" w:hAnsi="Calibri" w:cs="Calibri" w:eastAsiaTheme="minorEastAsia"/>
      <w:sz w:val="22"/>
      <w:szCs w:val="22"/>
      <w:lang w:val="ru-RU" w:eastAsia="ru-RU" w:bidi="ar-SA"/>
    </w:rPr>
  </w:style>
  <w:style w:type="character" w:customStyle="1" w:styleId="25">
    <w:name w:val="Текст выноски Знак"/>
    <w:basedOn w:val="3"/>
    <w:link w:val="9"/>
    <w:semiHidden/>
    <w:uiPriority w:val="99"/>
    <w:rPr>
      <w:rFonts w:ascii="Tahoma" w:hAnsi="Tahoma" w:cs="Tahoma" w:eastAsiaTheme="minorEastAsia"/>
      <w:sz w:val="16"/>
      <w:szCs w:val="16"/>
      <w:lang w:eastAsia="ru-RU"/>
    </w:rPr>
  </w:style>
  <w:style w:type="character" w:customStyle="1" w:styleId="26">
    <w:name w:val="Верхний колонтитул Знак"/>
    <w:basedOn w:val="3"/>
    <w:link w:val="13"/>
    <w:uiPriority w:val="99"/>
    <w:rPr>
      <w:rFonts w:eastAsiaTheme="minorEastAsia"/>
      <w:lang w:eastAsia="ru-RU"/>
    </w:rPr>
  </w:style>
  <w:style w:type="character" w:customStyle="1" w:styleId="27">
    <w:name w:val="Нижний колонтитул Знак"/>
    <w:basedOn w:val="3"/>
    <w:link w:val="16"/>
    <w:uiPriority w:val="99"/>
    <w:rPr>
      <w:rFonts w:eastAsiaTheme="minorEastAsia"/>
      <w:lang w:eastAsia="ru-RU"/>
    </w:rPr>
  </w:style>
  <w:style w:type="paragraph" w:styleId="28">
    <w:name w:val="List Paragraph"/>
    <w:basedOn w:val="1"/>
    <w:qFormat/>
    <w:uiPriority w:val="0"/>
    <w:pPr>
      <w:ind w:left="720"/>
    </w:pPr>
    <w:rPr>
      <w:rFonts w:cs="Calibri"/>
      <w:lang w:eastAsia="ru-RU"/>
    </w:rPr>
  </w:style>
  <w:style w:type="character" w:customStyle="1" w:styleId="29">
    <w:name w:val="Текст примечания Знак"/>
    <w:basedOn w:val="3"/>
    <w:link w:val="10"/>
    <w:uiPriority w:val="0"/>
    <w:rPr>
      <w:rFonts w:eastAsiaTheme="minorEastAsia"/>
      <w:sz w:val="20"/>
      <w:szCs w:val="20"/>
      <w:lang w:eastAsia="ru-RU"/>
    </w:rPr>
  </w:style>
  <w:style w:type="character" w:customStyle="1" w:styleId="30">
    <w:name w:val="Тема примечания Знак"/>
    <w:basedOn w:val="29"/>
    <w:link w:val="11"/>
    <w:semiHidden/>
    <w:uiPriority w:val="99"/>
    <w:rPr>
      <w:rFonts w:eastAsiaTheme="minorEastAsia"/>
      <w:b/>
      <w:bCs/>
      <w:sz w:val="20"/>
      <w:szCs w:val="20"/>
      <w:lang w:eastAsia="ru-RU"/>
    </w:rPr>
  </w:style>
  <w:style w:type="character" w:customStyle="1" w:styleId="31">
    <w:name w:val="Название Знак"/>
    <w:basedOn w:val="3"/>
    <w:link w:val="15"/>
    <w:uiPriority w:val="0"/>
    <w:rPr>
      <w:rFonts w:ascii="Times New Roman" w:hAnsi="Times New Roman" w:eastAsia="Times New Roman" w:cs="Times New Roman"/>
      <w:sz w:val="28"/>
      <w:szCs w:val="24"/>
    </w:rPr>
  </w:style>
  <w:style w:type="paragraph" w:customStyle="1" w:styleId="32">
    <w:name w:val="Название проектного документа"/>
    <w:basedOn w:val="1"/>
    <w:uiPriority w:val="0"/>
    <w:pPr>
      <w:widowControl w:val="0"/>
      <w:spacing w:after="0" w:line="240" w:lineRule="auto"/>
      <w:ind w:left="1701"/>
      <w:jc w:val="center"/>
    </w:pPr>
    <w:rPr>
      <w:rFonts w:ascii="Arial" w:hAnsi="Arial" w:eastAsia="Times New Roman" w:cs="Arial"/>
      <w:b/>
      <w:bCs/>
      <w:color w:val="000080"/>
      <w:sz w:val="32"/>
      <w:szCs w:val="20"/>
      <w:lang w:eastAsia="ru-RU"/>
    </w:rPr>
  </w:style>
  <w:style w:type="character" w:customStyle="1" w:styleId="33">
    <w:name w:val="Основной текст (2)_"/>
    <w:basedOn w:val="3"/>
    <w:link w:val="34"/>
    <w:uiPriority w:val="0"/>
    <w:rPr>
      <w:rFonts w:ascii="Times New Roman" w:hAnsi="Times New Roman" w:eastAsia="Times New Roman" w:cs="Times New Roman"/>
      <w:sz w:val="26"/>
      <w:szCs w:val="26"/>
    </w:rPr>
  </w:style>
  <w:style w:type="paragraph" w:customStyle="1" w:styleId="34">
    <w:name w:val="Основной текст (2)"/>
    <w:basedOn w:val="1"/>
    <w:link w:val="33"/>
    <w:uiPriority w:val="0"/>
    <w:pPr>
      <w:widowControl w:val="0"/>
      <w:spacing w:after="240" w:line="240" w:lineRule="auto"/>
    </w:pPr>
    <w:rPr>
      <w:rFonts w:ascii="Times New Roman" w:hAnsi="Times New Roman" w:eastAsia="Times New Roman"/>
      <w:sz w:val="26"/>
      <w:szCs w:val="26"/>
    </w:rPr>
  </w:style>
  <w:style w:type="character" w:customStyle="1" w:styleId="35">
    <w:name w:val="Основной текст (4)_"/>
    <w:basedOn w:val="3"/>
    <w:link w:val="36"/>
    <w:uiPriority w:val="0"/>
    <w:rPr>
      <w:rFonts w:ascii="Times New Roman" w:hAnsi="Times New Roman" w:eastAsia="Times New Roman" w:cs="Times New Roman"/>
      <w:color w:val="0066CC"/>
      <w:sz w:val="18"/>
      <w:szCs w:val="18"/>
    </w:rPr>
  </w:style>
  <w:style w:type="paragraph" w:customStyle="1" w:styleId="36">
    <w:name w:val="Основной текст (4)"/>
    <w:basedOn w:val="1"/>
    <w:link w:val="35"/>
    <w:uiPriority w:val="0"/>
    <w:pPr>
      <w:widowControl w:val="0"/>
      <w:spacing w:after="250" w:line="257" w:lineRule="auto"/>
      <w:jc w:val="center"/>
    </w:pPr>
    <w:rPr>
      <w:rFonts w:ascii="Times New Roman" w:hAnsi="Times New Roman" w:eastAsia="Times New Roman"/>
      <w:color w:val="0066CC"/>
      <w:sz w:val="18"/>
      <w:szCs w:val="18"/>
    </w:rPr>
  </w:style>
  <w:style w:type="character" w:customStyle="1" w:styleId="37">
    <w:name w:val="Основной текст (3)_"/>
    <w:basedOn w:val="3"/>
    <w:link w:val="38"/>
    <w:uiPriority w:val="0"/>
    <w:rPr>
      <w:rFonts w:ascii="Times New Roman" w:hAnsi="Times New Roman" w:eastAsia="Times New Roman" w:cs="Times New Roman"/>
      <w:i/>
      <w:iCs/>
      <w:sz w:val="20"/>
      <w:szCs w:val="20"/>
    </w:rPr>
  </w:style>
  <w:style w:type="paragraph" w:customStyle="1" w:styleId="38">
    <w:name w:val="Основной текст (3)"/>
    <w:basedOn w:val="1"/>
    <w:link w:val="37"/>
    <w:uiPriority w:val="0"/>
    <w:pPr>
      <w:widowControl w:val="0"/>
      <w:spacing w:after="0" w:line="264" w:lineRule="auto"/>
    </w:pPr>
    <w:rPr>
      <w:rFonts w:ascii="Times New Roman" w:hAnsi="Times New Roman" w:eastAsia="Times New Roman"/>
      <w:i/>
      <w:iCs/>
      <w:sz w:val="20"/>
      <w:szCs w:val="20"/>
    </w:rPr>
  </w:style>
  <w:style w:type="character" w:customStyle="1" w:styleId="39">
    <w:name w:val="Сноска_"/>
    <w:basedOn w:val="3"/>
    <w:link w:val="40"/>
    <w:uiPriority w:val="0"/>
    <w:rPr>
      <w:rFonts w:ascii="Times New Roman" w:hAnsi="Times New Roman" w:eastAsia="Times New Roman" w:cs="Times New Roman"/>
      <w:sz w:val="20"/>
      <w:szCs w:val="20"/>
    </w:rPr>
  </w:style>
  <w:style w:type="paragraph" w:customStyle="1" w:styleId="40">
    <w:name w:val="Сноска"/>
    <w:basedOn w:val="1"/>
    <w:link w:val="39"/>
    <w:uiPriority w:val="0"/>
    <w:pPr>
      <w:widowControl w:val="0"/>
      <w:spacing w:after="0" w:line="240" w:lineRule="auto"/>
    </w:pPr>
    <w:rPr>
      <w:rFonts w:ascii="Times New Roman" w:hAnsi="Times New Roman" w:eastAsia="Times New Roman"/>
      <w:sz w:val="20"/>
      <w:szCs w:val="20"/>
    </w:rPr>
  </w:style>
  <w:style w:type="character" w:customStyle="1" w:styleId="41">
    <w:name w:val="Основной текст_"/>
    <w:basedOn w:val="3"/>
    <w:link w:val="42"/>
    <w:uiPriority w:val="0"/>
    <w:rPr>
      <w:rFonts w:ascii="Times New Roman" w:hAnsi="Times New Roman" w:eastAsia="Times New Roman" w:cs="Times New Roman"/>
      <w:sz w:val="28"/>
      <w:szCs w:val="28"/>
    </w:rPr>
  </w:style>
  <w:style w:type="paragraph" w:customStyle="1" w:styleId="42">
    <w:name w:val="Основной текст1"/>
    <w:basedOn w:val="1"/>
    <w:link w:val="41"/>
    <w:uiPriority w:val="0"/>
    <w:pPr>
      <w:widowControl w:val="0"/>
      <w:spacing w:after="0" w:line="240" w:lineRule="auto"/>
      <w:ind w:firstLine="400"/>
    </w:pPr>
    <w:rPr>
      <w:rFonts w:ascii="Times New Roman" w:hAnsi="Times New Roman" w:eastAsia="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35</Pages>
  <Words>12727</Words>
  <Characters>72550</Characters>
  <Lines>604</Lines>
  <Paragraphs>170</Paragraphs>
  <TotalTime>193</TotalTime>
  <ScaleCrop>false</ScaleCrop>
  <LinksUpToDate>false</LinksUpToDate>
  <CharactersWithSpaces>85107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2023-07-11T08:45:00Z</dcterms:created>
  <dc:creator>2014</dc:creator>
  <cp:lastModifiedBy>Оксана</cp:lastModifiedBy>
  <cp:lastPrinted>2023-07-11T12:46:00Z</cp:lastPrinted>
  <dcterms:modified xsi:type="dcterms:W3CDTF">2025-02-19T12:20:05Z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DB8DBFB8526E4ADBB65A9D014FEB3E21_13</vt:lpwstr>
  </property>
</Properties>
</file>